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27" w:rsidRPr="00162D69" w:rsidRDefault="00555727" w:rsidP="00555727">
      <w:pPr>
        <w:spacing w:after="0" w:line="240" w:lineRule="auto"/>
        <w:jc w:val="center"/>
        <w:rPr>
          <w:rFonts w:ascii="Times New Roman" w:hAnsi="Times New Roman" w:cs="Times New Roman"/>
          <w:sz w:val="28"/>
          <w:szCs w:val="28"/>
          <w:lang w:val="uk-UA"/>
        </w:rPr>
      </w:pPr>
    </w:p>
    <w:p w:rsidR="00555727" w:rsidRPr="00162D69" w:rsidRDefault="00555727" w:rsidP="00555727">
      <w:pPr>
        <w:spacing w:after="0" w:line="240" w:lineRule="auto"/>
        <w:jc w:val="center"/>
        <w:rPr>
          <w:rFonts w:ascii="Times New Roman" w:hAnsi="Times New Roman" w:cs="Times New Roman"/>
          <w:sz w:val="28"/>
          <w:szCs w:val="28"/>
          <w:lang w:val="uk-UA"/>
        </w:rPr>
      </w:pPr>
    </w:p>
    <w:p w:rsidR="00555727" w:rsidRPr="00162D69" w:rsidRDefault="00555727" w:rsidP="006C4BCC">
      <w:pPr>
        <w:spacing w:after="0" w:line="240" w:lineRule="auto"/>
        <w:rPr>
          <w:rFonts w:ascii="Times New Roman" w:hAnsi="Times New Roman" w:cs="Times New Roman"/>
          <w:sz w:val="28"/>
          <w:szCs w:val="28"/>
          <w:lang w:val="uk-UA"/>
        </w:rPr>
      </w:pPr>
    </w:p>
    <w:p w:rsidR="00555727" w:rsidRPr="00162D69" w:rsidRDefault="00555727" w:rsidP="00555727">
      <w:pPr>
        <w:spacing w:after="0" w:line="240" w:lineRule="auto"/>
        <w:jc w:val="center"/>
        <w:rPr>
          <w:rFonts w:ascii="Times New Roman" w:hAnsi="Times New Roman" w:cs="Times New Roman"/>
          <w:sz w:val="28"/>
          <w:szCs w:val="28"/>
          <w:lang w:val="uk-UA"/>
        </w:rPr>
      </w:pPr>
    </w:p>
    <w:p w:rsidR="007972D1" w:rsidRPr="00162D69" w:rsidRDefault="007972D1"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64235E" w:rsidRPr="00162D69" w:rsidRDefault="0064235E" w:rsidP="00555727">
      <w:pPr>
        <w:spacing w:after="0" w:line="240" w:lineRule="auto"/>
        <w:jc w:val="center"/>
        <w:rPr>
          <w:rFonts w:ascii="Times New Roman" w:hAnsi="Times New Roman" w:cs="Times New Roman"/>
          <w:sz w:val="28"/>
          <w:szCs w:val="28"/>
          <w:lang w:val="uk-UA"/>
        </w:rPr>
      </w:pPr>
    </w:p>
    <w:p w:rsidR="007972D1" w:rsidRPr="00162D69" w:rsidRDefault="007972D1" w:rsidP="00555727">
      <w:pPr>
        <w:spacing w:after="0" w:line="240" w:lineRule="auto"/>
        <w:jc w:val="center"/>
        <w:rPr>
          <w:rFonts w:ascii="Times New Roman" w:hAnsi="Times New Roman" w:cs="Times New Roman"/>
          <w:sz w:val="28"/>
          <w:szCs w:val="28"/>
          <w:lang w:val="uk-UA"/>
        </w:rPr>
      </w:pPr>
    </w:p>
    <w:p w:rsidR="00555727" w:rsidRPr="00162D69" w:rsidRDefault="00555727" w:rsidP="00555727">
      <w:pPr>
        <w:spacing w:after="0" w:line="240" w:lineRule="auto"/>
        <w:jc w:val="center"/>
        <w:rPr>
          <w:rFonts w:ascii="Times New Roman" w:hAnsi="Times New Roman" w:cs="Times New Roman"/>
          <w:sz w:val="28"/>
          <w:szCs w:val="28"/>
          <w:lang w:val="uk-UA"/>
        </w:rPr>
      </w:pPr>
    </w:p>
    <w:p w:rsidR="00555727" w:rsidRPr="00162D69" w:rsidRDefault="00555727" w:rsidP="00555727">
      <w:pPr>
        <w:spacing w:after="0" w:line="240" w:lineRule="auto"/>
        <w:jc w:val="center"/>
        <w:rPr>
          <w:rFonts w:ascii="Times New Roman" w:hAnsi="Times New Roman" w:cs="Times New Roman"/>
          <w:b/>
          <w:sz w:val="56"/>
          <w:szCs w:val="56"/>
          <w:lang w:val="uk-UA"/>
        </w:rPr>
      </w:pPr>
      <w:r w:rsidRPr="00162D69">
        <w:rPr>
          <w:rFonts w:ascii="Times New Roman" w:hAnsi="Times New Roman" w:cs="Times New Roman"/>
          <w:b/>
          <w:sz w:val="56"/>
          <w:szCs w:val="56"/>
          <w:lang w:val="uk-UA"/>
        </w:rPr>
        <w:t>ОСВІТНЯ ПРОГРАМА</w:t>
      </w:r>
    </w:p>
    <w:p w:rsidR="006E6DE2" w:rsidRPr="00162D69" w:rsidRDefault="006E6DE2" w:rsidP="006E6DE2">
      <w:pPr>
        <w:spacing w:after="0" w:line="240" w:lineRule="auto"/>
        <w:jc w:val="center"/>
        <w:rPr>
          <w:rFonts w:ascii="Times New Roman" w:hAnsi="Times New Roman" w:cs="Times New Roman"/>
          <w:b/>
          <w:sz w:val="48"/>
          <w:szCs w:val="48"/>
          <w:lang w:val="uk-UA"/>
        </w:rPr>
      </w:pPr>
      <w:r w:rsidRPr="00162D69">
        <w:rPr>
          <w:rFonts w:ascii="Times New Roman" w:hAnsi="Times New Roman" w:cs="Times New Roman"/>
          <w:b/>
          <w:sz w:val="48"/>
          <w:szCs w:val="48"/>
          <w:lang w:val="uk-UA"/>
        </w:rPr>
        <w:t>на 2019-2020 навчальний рік</w:t>
      </w:r>
    </w:p>
    <w:p w:rsidR="007972D1" w:rsidRPr="00162D69" w:rsidRDefault="0064235E" w:rsidP="00492816">
      <w:pPr>
        <w:spacing w:after="0" w:line="240" w:lineRule="auto"/>
        <w:jc w:val="center"/>
        <w:rPr>
          <w:rFonts w:ascii="Times New Roman" w:hAnsi="Times New Roman" w:cs="Times New Roman"/>
          <w:b/>
          <w:sz w:val="44"/>
          <w:szCs w:val="44"/>
          <w:lang w:val="uk-UA"/>
        </w:rPr>
      </w:pPr>
      <w:r w:rsidRPr="00162D69">
        <w:rPr>
          <w:rFonts w:ascii="Times New Roman" w:hAnsi="Times New Roman" w:cs="Times New Roman"/>
          <w:b/>
          <w:sz w:val="44"/>
          <w:szCs w:val="44"/>
          <w:lang w:val="uk-UA"/>
        </w:rPr>
        <w:t>Лисичобалківського</w:t>
      </w:r>
      <w:r w:rsidR="006C4BCC" w:rsidRPr="00162D69">
        <w:rPr>
          <w:rFonts w:ascii="Times New Roman" w:hAnsi="Times New Roman" w:cs="Times New Roman"/>
          <w:b/>
          <w:sz w:val="44"/>
          <w:szCs w:val="44"/>
          <w:lang w:val="uk-UA"/>
        </w:rPr>
        <w:t xml:space="preserve"> навчаль</w:t>
      </w:r>
      <w:r w:rsidR="00492816" w:rsidRPr="00162D69">
        <w:rPr>
          <w:rFonts w:ascii="Times New Roman" w:hAnsi="Times New Roman" w:cs="Times New Roman"/>
          <w:b/>
          <w:sz w:val="44"/>
          <w:szCs w:val="44"/>
          <w:lang w:val="uk-UA"/>
        </w:rPr>
        <w:t>но-виховного комплексу «Дошкіль</w:t>
      </w:r>
      <w:r w:rsidR="006C4BCC" w:rsidRPr="00162D69">
        <w:rPr>
          <w:rFonts w:ascii="Times New Roman" w:hAnsi="Times New Roman" w:cs="Times New Roman"/>
          <w:b/>
          <w:sz w:val="44"/>
          <w:szCs w:val="44"/>
          <w:lang w:val="uk-UA"/>
        </w:rPr>
        <w:t xml:space="preserve">ний навчальний заклад - </w:t>
      </w:r>
      <w:r w:rsidR="007972D1" w:rsidRPr="00162D69">
        <w:rPr>
          <w:rFonts w:ascii="Times New Roman" w:hAnsi="Times New Roman" w:cs="Times New Roman"/>
          <w:b/>
          <w:sz w:val="44"/>
          <w:szCs w:val="44"/>
          <w:lang w:val="uk-UA"/>
        </w:rPr>
        <w:t>загальноосвітн</w:t>
      </w:r>
      <w:r w:rsidR="006C4BCC" w:rsidRPr="00162D69">
        <w:rPr>
          <w:rFonts w:ascii="Times New Roman" w:hAnsi="Times New Roman" w:cs="Times New Roman"/>
          <w:b/>
          <w:sz w:val="44"/>
          <w:szCs w:val="44"/>
          <w:lang w:val="uk-UA"/>
        </w:rPr>
        <w:t>я</w:t>
      </w:r>
      <w:r w:rsidR="007972D1" w:rsidRPr="00162D69">
        <w:rPr>
          <w:rFonts w:ascii="Times New Roman" w:hAnsi="Times New Roman" w:cs="Times New Roman"/>
          <w:b/>
          <w:sz w:val="44"/>
          <w:szCs w:val="44"/>
          <w:lang w:val="uk-UA"/>
        </w:rPr>
        <w:t xml:space="preserve"> школ</w:t>
      </w:r>
      <w:r w:rsidR="006C4BCC" w:rsidRPr="00162D69">
        <w:rPr>
          <w:rFonts w:ascii="Times New Roman" w:hAnsi="Times New Roman" w:cs="Times New Roman"/>
          <w:b/>
          <w:sz w:val="44"/>
          <w:szCs w:val="44"/>
          <w:lang w:val="uk-UA"/>
        </w:rPr>
        <w:t>а</w:t>
      </w:r>
      <w:r w:rsidRPr="00162D69">
        <w:rPr>
          <w:rFonts w:ascii="Times New Roman" w:hAnsi="Times New Roman" w:cs="Times New Roman"/>
          <w:b/>
          <w:sz w:val="44"/>
          <w:szCs w:val="44"/>
          <w:lang w:val="uk-UA"/>
        </w:rPr>
        <w:t xml:space="preserve"> І-ІІ</w:t>
      </w:r>
      <w:r w:rsidR="007972D1" w:rsidRPr="00162D69">
        <w:rPr>
          <w:rFonts w:ascii="Times New Roman" w:hAnsi="Times New Roman" w:cs="Times New Roman"/>
          <w:b/>
          <w:sz w:val="44"/>
          <w:szCs w:val="44"/>
          <w:lang w:val="uk-UA"/>
        </w:rPr>
        <w:t xml:space="preserve"> ступенів</w:t>
      </w:r>
      <w:r w:rsidR="006C4BCC" w:rsidRPr="00162D69">
        <w:rPr>
          <w:rFonts w:ascii="Times New Roman" w:hAnsi="Times New Roman" w:cs="Times New Roman"/>
          <w:b/>
          <w:sz w:val="44"/>
          <w:szCs w:val="44"/>
          <w:lang w:val="uk-UA"/>
        </w:rPr>
        <w:t>»</w:t>
      </w:r>
    </w:p>
    <w:p w:rsidR="006C4BCC" w:rsidRPr="00162D69" w:rsidRDefault="0064235E" w:rsidP="006C4BCC">
      <w:pPr>
        <w:spacing w:after="0" w:line="240" w:lineRule="auto"/>
        <w:jc w:val="center"/>
        <w:rPr>
          <w:rFonts w:ascii="Times New Roman" w:hAnsi="Times New Roman" w:cs="Times New Roman"/>
          <w:b/>
          <w:sz w:val="44"/>
          <w:szCs w:val="44"/>
          <w:lang w:val="uk-UA"/>
        </w:rPr>
      </w:pPr>
      <w:r w:rsidRPr="00162D69">
        <w:rPr>
          <w:rFonts w:ascii="Times New Roman" w:hAnsi="Times New Roman" w:cs="Times New Roman"/>
          <w:b/>
          <w:sz w:val="44"/>
          <w:szCs w:val="44"/>
          <w:lang w:val="uk-UA"/>
        </w:rPr>
        <w:t>Катеринопільської районної ради</w:t>
      </w:r>
      <w:r w:rsidR="006C4BCC" w:rsidRPr="00162D69">
        <w:rPr>
          <w:rFonts w:ascii="Times New Roman" w:hAnsi="Times New Roman" w:cs="Times New Roman"/>
          <w:b/>
          <w:sz w:val="44"/>
          <w:szCs w:val="44"/>
          <w:lang w:val="uk-UA"/>
        </w:rPr>
        <w:t xml:space="preserve"> Черкаської області</w:t>
      </w:r>
    </w:p>
    <w:p w:rsidR="00555727" w:rsidRPr="00162D69" w:rsidRDefault="00555727" w:rsidP="00555727">
      <w:pPr>
        <w:spacing w:after="0" w:line="240" w:lineRule="auto"/>
        <w:jc w:val="center"/>
        <w:rPr>
          <w:rFonts w:ascii="Times New Roman" w:hAnsi="Times New Roman" w:cs="Times New Roman"/>
          <w:b/>
          <w:sz w:val="56"/>
          <w:szCs w:val="56"/>
          <w:lang w:val="uk-UA"/>
        </w:rPr>
      </w:pPr>
    </w:p>
    <w:p w:rsidR="00555727" w:rsidRPr="00162D69" w:rsidRDefault="00555727" w:rsidP="00555727">
      <w:pPr>
        <w:spacing w:after="0" w:line="240" w:lineRule="auto"/>
        <w:jc w:val="center"/>
        <w:rPr>
          <w:rFonts w:ascii="Times New Roman" w:hAnsi="Times New Roman" w:cs="Times New Roman"/>
          <w:b/>
          <w:sz w:val="56"/>
          <w:szCs w:val="56"/>
          <w:lang w:val="uk-UA"/>
        </w:rPr>
      </w:pPr>
    </w:p>
    <w:p w:rsidR="00555727" w:rsidRPr="00162D69" w:rsidRDefault="00555727" w:rsidP="00555727">
      <w:pPr>
        <w:spacing w:after="0" w:line="240" w:lineRule="auto"/>
        <w:jc w:val="center"/>
        <w:rPr>
          <w:rFonts w:ascii="Times New Roman" w:hAnsi="Times New Roman" w:cs="Times New Roman"/>
          <w:b/>
          <w:sz w:val="56"/>
          <w:szCs w:val="56"/>
          <w:lang w:val="uk-UA"/>
        </w:rPr>
      </w:pPr>
    </w:p>
    <w:p w:rsidR="00555727" w:rsidRPr="00162D69" w:rsidRDefault="00555727" w:rsidP="00555727">
      <w:pPr>
        <w:spacing w:after="0" w:line="240" w:lineRule="auto"/>
        <w:jc w:val="right"/>
        <w:rPr>
          <w:rFonts w:ascii="Times New Roman" w:hAnsi="Times New Roman" w:cs="Times New Roman"/>
          <w:b/>
          <w:sz w:val="32"/>
          <w:szCs w:val="32"/>
          <w:lang w:val="uk-UA"/>
        </w:rPr>
      </w:pPr>
      <w:r w:rsidRPr="00162D69">
        <w:rPr>
          <w:rFonts w:ascii="Times New Roman" w:hAnsi="Times New Roman" w:cs="Times New Roman"/>
          <w:b/>
          <w:sz w:val="32"/>
          <w:szCs w:val="32"/>
          <w:lang w:val="uk-UA"/>
        </w:rPr>
        <w:t>.</w:t>
      </w:r>
    </w:p>
    <w:p w:rsidR="00555727" w:rsidRPr="00162D69" w:rsidRDefault="00555727" w:rsidP="00EB5D30">
      <w:pPr>
        <w:spacing w:after="0" w:line="240" w:lineRule="auto"/>
        <w:jc w:val="right"/>
        <w:rPr>
          <w:rFonts w:ascii="Times New Roman" w:hAnsi="Times New Roman" w:cs="Times New Roman"/>
          <w:sz w:val="28"/>
          <w:szCs w:val="28"/>
          <w:lang w:val="uk-UA"/>
        </w:rPr>
      </w:pPr>
    </w:p>
    <w:p w:rsidR="00555727" w:rsidRPr="00162D69" w:rsidRDefault="00555727" w:rsidP="00EB5D30">
      <w:pPr>
        <w:spacing w:after="0" w:line="240" w:lineRule="auto"/>
        <w:jc w:val="right"/>
        <w:rPr>
          <w:rFonts w:ascii="Times New Roman" w:hAnsi="Times New Roman" w:cs="Times New Roman"/>
          <w:sz w:val="28"/>
          <w:szCs w:val="28"/>
          <w:lang w:val="uk-UA"/>
        </w:rPr>
      </w:pPr>
    </w:p>
    <w:p w:rsidR="00555727" w:rsidRPr="00162D69" w:rsidRDefault="00555727" w:rsidP="00EB5D30">
      <w:pPr>
        <w:spacing w:after="0" w:line="240" w:lineRule="auto"/>
        <w:jc w:val="right"/>
        <w:rPr>
          <w:rFonts w:ascii="Times New Roman" w:hAnsi="Times New Roman" w:cs="Times New Roman"/>
          <w:sz w:val="28"/>
          <w:szCs w:val="28"/>
          <w:lang w:val="uk-UA"/>
        </w:rPr>
      </w:pPr>
    </w:p>
    <w:p w:rsidR="00555727" w:rsidRPr="00162D69" w:rsidRDefault="00555727" w:rsidP="00EB5D30">
      <w:pPr>
        <w:spacing w:after="0" w:line="240" w:lineRule="auto"/>
        <w:jc w:val="right"/>
        <w:rPr>
          <w:rFonts w:ascii="Times New Roman" w:hAnsi="Times New Roman" w:cs="Times New Roman"/>
          <w:sz w:val="28"/>
          <w:szCs w:val="28"/>
          <w:lang w:val="uk-UA"/>
        </w:rPr>
      </w:pPr>
    </w:p>
    <w:p w:rsidR="00555727" w:rsidRPr="00162D69" w:rsidRDefault="00555727" w:rsidP="00EB5D30">
      <w:pPr>
        <w:spacing w:after="0" w:line="240" w:lineRule="auto"/>
        <w:jc w:val="right"/>
        <w:rPr>
          <w:rFonts w:ascii="Times New Roman" w:hAnsi="Times New Roman" w:cs="Times New Roman"/>
          <w:sz w:val="28"/>
          <w:szCs w:val="28"/>
          <w:lang w:val="uk-UA"/>
        </w:rPr>
      </w:pPr>
    </w:p>
    <w:p w:rsidR="00697AE1" w:rsidRPr="00162D69" w:rsidRDefault="00697AE1" w:rsidP="00EB5D30">
      <w:pPr>
        <w:spacing w:after="0" w:line="240" w:lineRule="auto"/>
        <w:jc w:val="right"/>
        <w:rPr>
          <w:rFonts w:ascii="Times New Roman" w:hAnsi="Times New Roman" w:cs="Times New Roman"/>
          <w:sz w:val="28"/>
          <w:szCs w:val="28"/>
          <w:lang w:val="uk-UA"/>
        </w:rPr>
      </w:pPr>
    </w:p>
    <w:p w:rsidR="00697AE1" w:rsidRPr="00162D69" w:rsidRDefault="00697AE1" w:rsidP="00EB5D30">
      <w:pPr>
        <w:spacing w:after="0" w:line="240" w:lineRule="auto"/>
        <w:jc w:val="right"/>
        <w:rPr>
          <w:rFonts w:ascii="Times New Roman" w:hAnsi="Times New Roman" w:cs="Times New Roman"/>
          <w:sz w:val="28"/>
          <w:szCs w:val="28"/>
          <w:lang w:val="uk-UA"/>
        </w:rPr>
      </w:pPr>
    </w:p>
    <w:p w:rsidR="00555727" w:rsidRPr="00162D69" w:rsidRDefault="00555727" w:rsidP="00EB5D30">
      <w:pPr>
        <w:spacing w:after="0" w:line="240" w:lineRule="auto"/>
        <w:jc w:val="right"/>
        <w:rPr>
          <w:rFonts w:ascii="Times New Roman" w:hAnsi="Times New Roman" w:cs="Times New Roman"/>
          <w:sz w:val="28"/>
          <w:szCs w:val="28"/>
          <w:lang w:val="uk-UA"/>
        </w:rPr>
      </w:pPr>
    </w:p>
    <w:p w:rsidR="00555727" w:rsidRPr="00162D69" w:rsidRDefault="00555727" w:rsidP="00EB5D30">
      <w:pPr>
        <w:spacing w:after="0" w:line="240" w:lineRule="auto"/>
        <w:jc w:val="right"/>
        <w:rPr>
          <w:rFonts w:ascii="Times New Roman" w:hAnsi="Times New Roman" w:cs="Times New Roman"/>
          <w:sz w:val="28"/>
          <w:szCs w:val="28"/>
          <w:lang w:val="uk-UA"/>
        </w:rPr>
      </w:pPr>
    </w:p>
    <w:p w:rsidR="00ED4D49" w:rsidRPr="00162D69" w:rsidRDefault="00ED4D49" w:rsidP="00ED4D49">
      <w:pPr>
        <w:spacing w:after="0" w:line="240" w:lineRule="auto"/>
        <w:jc w:val="center"/>
        <w:rPr>
          <w:rFonts w:ascii="Times New Roman" w:hAnsi="Times New Roman" w:cs="Times New Roman"/>
          <w:b/>
          <w:sz w:val="28"/>
          <w:szCs w:val="28"/>
          <w:lang w:val="uk-UA"/>
        </w:rPr>
      </w:pPr>
      <w:r w:rsidRPr="00162D69">
        <w:rPr>
          <w:rFonts w:ascii="Times New Roman" w:hAnsi="Times New Roman" w:cs="Times New Roman"/>
          <w:b/>
          <w:sz w:val="28"/>
          <w:szCs w:val="28"/>
          <w:lang w:val="uk-UA"/>
        </w:rPr>
        <w:lastRenderedPageBreak/>
        <w:t>Освітня програма</w:t>
      </w:r>
    </w:p>
    <w:p w:rsidR="00ED4D49" w:rsidRPr="00162D69" w:rsidRDefault="00ED4D49" w:rsidP="00ED4D49">
      <w:pPr>
        <w:spacing w:after="0" w:line="240" w:lineRule="auto"/>
        <w:jc w:val="center"/>
        <w:rPr>
          <w:rFonts w:ascii="Times New Roman" w:hAnsi="Times New Roman" w:cs="Times New Roman"/>
          <w:b/>
          <w:sz w:val="28"/>
          <w:szCs w:val="28"/>
          <w:lang w:val="uk-UA"/>
        </w:rPr>
      </w:pPr>
      <w:r w:rsidRPr="00162D69">
        <w:rPr>
          <w:rFonts w:ascii="Times New Roman" w:hAnsi="Times New Roman" w:cs="Times New Roman"/>
          <w:b/>
          <w:sz w:val="28"/>
          <w:szCs w:val="28"/>
          <w:lang w:val="uk-UA"/>
        </w:rPr>
        <w:t>І ступеня</w:t>
      </w:r>
      <w:r w:rsidR="00B94F73" w:rsidRPr="00162D69">
        <w:rPr>
          <w:rFonts w:ascii="Times New Roman" w:hAnsi="Times New Roman" w:cs="Times New Roman"/>
          <w:b/>
          <w:sz w:val="28"/>
          <w:szCs w:val="28"/>
          <w:lang w:val="uk-UA"/>
        </w:rPr>
        <w:t xml:space="preserve"> (1</w:t>
      </w:r>
      <w:r w:rsidR="006E6DE2" w:rsidRPr="00162D69">
        <w:rPr>
          <w:rFonts w:ascii="Times New Roman" w:hAnsi="Times New Roman" w:cs="Times New Roman"/>
          <w:b/>
          <w:sz w:val="28"/>
          <w:szCs w:val="28"/>
          <w:lang w:val="uk-UA"/>
        </w:rPr>
        <w:t>-2</w:t>
      </w:r>
      <w:r w:rsidR="00B94F73" w:rsidRPr="00162D69">
        <w:rPr>
          <w:rFonts w:ascii="Times New Roman" w:hAnsi="Times New Roman" w:cs="Times New Roman"/>
          <w:b/>
          <w:sz w:val="28"/>
          <w:szCs w:val="28"/>
          <w:lang w:val="uk-UA"/>
        </w:rPr>
        <w:t xml:space="preserve"> клас</w:t>
      </w:r>
      <w:r w:rsidR="006E6DE2" w:rsidRPr="00162D69">
        <w:rPr>
          <w:rFonts w:ascii="Times New Roman" w:hAnsi="Times New Roman" w:cs="Times New Roman"/>
          <w:b/>
          <w:sz w:val="28"/>
          <w:szCs w:val="28"/>
          <w:lang w:val="uk-UA"/>
        </w:rPr>
        <w:t>и</w:t>
      </w:r>
      <w:r w:rsidR="00B94F73" w:rsidRPr="00162D69">
        <w:rPr>
          <w:rFonts w:ascii="Times New Roman" w:hAnsi="Times New Roman" w:cs="Times New Roman"/>
          <w:b/>
          <w:sz w:val="28"/>
          <w:szCs w:val="28"/>
          <w:lang w:val="uk-UA"/>
        </w:rPr>
        <w:t>)</w:t>
      </w:r>
    </w:p>
    <w:p w:rsidR="006E6DE2" w:rsidRPr="00162D69" w:rsidRDefault="006E6DE2" w:rsidP="00ED4D49">
      <w:pPr>
        <w:spacing w:after="0" w:line="240" w:lineRule="auto"/>
        <w:jc w:val="center"/>
        <w:rPr>
          <w:rFonts w:ascii="Times New Roman" w:hAnsi="Times New Roman" w:cs="Times New Roman"/>
          <w:b/>
          <w:sz w:val="28"/>
          <w:szCs w:val="28"/>
          <w:lang w:val="uk-UA"/>
        </w:rPr>
      </w:pPr>
    </w:p>
    <w:p w:rsidR="006E6DE2" w:rsidRPr="00162D69" w:rsidRDefault="006E6DE2" w:rsidP="00162D69">
      <w:pPr>
        <w:shd w:val="clear" w:color="auto" w:fill="FFFFFF"/>
        <w:spacing w:after="0"/>
        <w:ind w:firstLine="567"/>
        <w:textAlignment w:val="baseline"/>
        <w:rPr>
          <w:sz w:val="28"/>
          <w:szCs w:val="28"/>
          <w:shd w:val="clear" w:color="auto" w:fill="FFFFFF"/>
          <w:lang w:val="uk-UA"/>
        </w:rPr>
      </w:pPr>
      <w:r w:rsidRPr="00162D69">
        <w:rPr>
          <w:rFonts w:ascii="Times New Roman" w:hAnsi="Times New Roman" w:cs="Times New Roman"/>
          <w:sz w:val="28"/>
          <w:szCs w:val="28"/>
          <w:shd w:val="clear" w:color="auto" w:fill="FFFFFF"/>
          <w:lang w:val="uk-UA"/>
        </w:rPr>
        <w:t xml:space="preserve">Дана Освітня програма створена  на 2019-2020 навчальний рік  відповідно до статті 33 Закону України </w:t>
      </w:r>
      <w:r w:rsidR="00BE13DC" w:rsidRPr="00162D69">
        <w:rPr>
          <w:rFonts w:ascii="Times New Roman" w:hAnsi="Times New Roman" w:cs="Times New Roman"/>
          <w:sz w:val="28"/>
          <w:szCs w:val="28"/>
          <w:shd w:val="clear" w:color="auto" w:fill="FFFFFF"/>
          <w:lang w:val="uk-UA"/>
        </w:rPr>
        <w:t>«</w:t>
      </w:r>
      <w:r w:rsidRPr="00162D69">
        <w:rPr>
          <w:rFonts w:ascii="Times New Roman" w:hAnsi="Times New Roman" w:cs="Times New Roman"/>
          <w:sz w:val="28"/>
          <w:szCs w:val="28"/>
          <w:shd w:val="clear" w:color="auto" w:fill="FFFFFF"/>
          <w:lang w:val="uk-UA"/>
        </w:rPr>
        <w:t>Про освіту</w:t>
      </w:r>
      <w:r w:rsidR="00BE13DC" w:rsidRPr="00162D69">
        <w:rPr>
          <w:rFonts w:ascii="Times New Roman" w:hAnsi="Times New Roman" w:cs="Times New Roman"/>
          <w:sz w:val="28"/>
          <w:szCs w:val="28"/>
          <w:shd w:val="clear" w:color="auto" w:fill="FFFFFF"/>
          <w:lang w:val="uk-UA"/>
        </w:rPr>
        <w:t>»</w:t>
      </w:r>
      <w:r w:rsidRPr="00162D69">
        <w:rPr>
          <w:rFonts w:ascii="Times New Roman" w:hAnsi="Times New Roman" w:cs="Times New Roman"/>
          <w:sz w:val="28"/>
          <w:szCs w:val="28"/>
          <w:shd w:val="clear" w:color="auto" w:fill="FFFFFF"/>
          <w:lang w:val="uk-UA"/>
        </w:rPr>
        <w:t>, прийнятого 05.09.2017, що набув чинності 28.09.2017, </w:t>
      </w:r>
      <w:r w:rsidR="00D21172" w:rsidRPr="00162D69">
        <w:rPr>
          <w:rFonts w:ascii="Times New Roman" w:hAnsi="Times New Roman" w:cs="Times New Roman"/>
          <w:sz w:val="28"/>
          <w:szCs w:val="28"/>
          <w:shd w:val="clear" w:color="auto" w:fill="FFFFFF"/>
          <w:lang w:val="uk-UA"/>
        </w:rPr>
        <w:t>та ст.33 Закону України «Про загальну середню освіту»,</w:t>
      </w:r>
      <w:r w:rsidRPr="00162D69">
        <w:rPr>
          <w:rFonts w:ascii="Times New Roman" w:hAnsi="Times New Roman" w:cs="Times New Roman"/>
          <w:sz w:val="28"/>
          <w:szCs w:val="28"/>
          <w:shd w:val="clear" w:color="auto" w:fill="FFFFFF"/>
          <w:lang w:val="uk-UA"/>
        </w:rPr>
        <w:t xml:space="preserve"> постанови Кабінету Міністрів України від 21 лютого 2018 №87 «Про затвердження Державного стандарту початкової освіти»,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w:t>
      </w:r>
      <w:r w:rsidR="00DE0934" w:rsidRPr="00162D69">
        <w:rPr>
          <w:rFonts w:ascii="Times New Roman" w:hAnsi="Times New Roman" w:cs="Times New Roman"/>
          <w:sz w:val="28"/>
          <w:szCs w:val="28"/>
          <w:shd w:val="clear" w:color="auto" w:fill="FFFFFF"/>
          <w:lang w:val="uk-UA"/>
        </w:rPr>
        <w:t>»</w:t>
      </w:r>
      <w:r w:rsidR="00F34192" w:rsidRPr="00162D69">
        <w:rPr>
          <w:rFonts w:ascii="Times New Roman" w:hAnsi="Times New Roman" w:cs="Times New Roman"/>
          <w:sz w:val="28"/>
          <w:szCs w:val="28"/>
          <w:shd w:val="clear" w:color="auto" w:fill="FFFFFF"/>
          <w:lang w:val="uk-UA"/>
        </w:rPr>
        <w:t>,</w:t>
      </w:r>
      <w:r w:rsidR="00D21172" w:rsidRPr="00162D69">
        <w:rPr>
          <w:rFonts w:ascii="Times New Roman" w:hAnsi="Times New Roman" w:cs="Times New Roman"/>
          <w:sz w:val="28"/>
          <w:szCs w:val="28"/>
          <w:shd w:val="clear" w:color="auto" w:fill="FFFFFF"/>
          <w:lang w:val="uk-UA"/>
        </w:rPr>
        <w:t xml:space="preserve">листа  Міністерства освіти і науки України «Щодо прийому дітей до перших класів у 2019 році» від 05.04.2019 № 1/9-227 </w:t>
      </w:r>
      <w:r w:rsidR="00BE13DC" w:rsidRPr="00162D69">
        <w:rPr>
          <w:rFonts w:ascii="Times New Roman" w:hAnsi="Times New Roman" w:cs="Times New Roman"/>
          <w:sz w:val="28"/>
          <w:szCs w:val="28"/>
          <w:shd w:val="clear" w:color="auto" w:fill="FFFFFF"/>
          <w:lang w:val="uk-UA"/>
        </w:rPr>
        <w:t>та</w:t>
      </w:r>
      <w:r w:rsidR="0064235E" w:rsidRPr="00162D69">
        <w:rPr>
          <w:rFonts w:ascii="Times New Roman" w:hAnsi="Times New Roman" w:cs="Times New Roman"/>
          <w:sz w:val="28"/>
          <w:szCs w:val="28"/>
          <w:shd w:val="clear" w:color="auto" w:fill="FFFFFF"/>
          <w:lang w:val="uk-UA"/>
        </w:rPr>
        <w:t xml:space="preserve"> </w:t>
      </w:r>
      <w:r w:rsidR="00BE13DC" w:rsidRPr="00162D69">
        <w:rPr>
          <w:rFonts w:ascii="Times New Roman" w:hAnsi="Times New Roman" w:cs="Times New Roman"/>
          <w:sz w:val="28"/>
          <w:szCs w:val="28"/>
          <w:shd w:val="clear" w:color="auto" w:fill="FFFFFF"/>
          <w:lang w:val="uk-UA"/>
        </w:rPr>
        <w:t xml:space="preserve">до </w:t>
      </w:r>
      <w:r w:rsidRPr="00162D69">
        <w:rPr>
          <w:rFonts w:ascii="Times New Roman" w:hAnsi="Times New Roman" w:cs="Times New Roman"/>
          <w:sz w:val="28"/>
          <w:szCs w:val="28"/>
          <w:shd w:val="clear" w:color="auto" w:fill="FFFFFF"/>
          <w:lang w:val="uk-UA"/>
        </w:rPr>
        <w:t>Типової освітньої програми НУШ авторського колективу під керівництвом Шияна Р.Б.</w:t>
      </w:r>
      <w:r w:rsidR="00DE0934" w:rsidRPr="00162D69">
        <w:rPr>
          <w:rFonts w:ascii="Times New Roman" w:hAnsi="Times New Roman" w:cs="Times New Roman"/>
          <w:sz w:val="28"/>
          <w:szCs w:val="28"/>
          <w:shd w:val="clear" w:color="auto" w:fill="FFFFFF"/>
          <w:lang w:val="uk-UA"/>
        </w:rPr>
        <w:t>(Додаток 1).</w:t>
      </w:r>
      <w:r w:rsidRPr="00162D69">
        <w:rPr>
          <w:rFonts w:ascii="Times New Roman" w:hAnsi="Times New Roman" w:cs="Times New Roman"/>
          <w:sz w:val="28"/>
          <w:szCs w:val="28"/>
          <w:shd w:val="clear" w:color="auto" w:fill="FFFFFF"/>
          <w:lang w:val="uk-UA"/>
        </w:rPr>
        <w:t>, затвердженої наказом </w:t>
      </w:r>
      <w:r w:rsidR="00BE13DC" w:rsidRPr="00162D69">
        <w:rPr>
          <w:rFonts w:ascii="Times New Roman" w:hAnsi="Times New Roman" w:cs="Times New Roman"/>
          <w:sz w:val="28"/>
          <w:szCs w:val="28"/>
          <w:shd w:val="clear" w:color="auto" w:fill="FFFFFF"/>
          <w:lang w:val="uk-UA"/>
        </w:rPr>
        <w:t xml:space="preserve"> № 268 від 21.03.2018</w:t>
      </w:r>
      <w:r w:rsidR="00DE0934" w:rsidRPr="00162D69">
        <w:rPr>
          <w:rFonts w:ascii="Times New Roman" w:hAnsi="Times New Roman" w:cs="Times New Roman"/>
          <w:sz w:val="28"/>
          <w:szCs w:val="28"/>
          <w:shd w:val="clear" w:color="auto" w:fill="FFFFFF"/>
          <w:lang w:val="uk-UA"/>
        </w:rPr>
        <w:t>.</w:t>
      </w:r>
    </w:p>
    <w:p w:rsidR="00B30981" w:rsidRPr="00162D69" w:rsidRDefault="00B30981" w:rsidP="00162D69">
      <w:pPr>
        <w:spacing w:after="0" w:line="240" w:lineRule="auto"/>
        <w:ind w:firstLine="567"/>
        <w:rPr>
          <w:rFonts w:ascii="Times New Roman" w:eastAsia="Times New Roman" w:hAnsi="Times New Roman" w:cs="Times New Roman"/>
          <w:sz w:val="28"/>
          <w:szCs w:val="28"/>
          <w:lang w:val="uk-UA"/>
        </w:rPr>
      </w:pPr>
      <w:r w:rsidRPr="00162D69">
        <w:rPr>
          <w:rFonts w:ascii="Times New Roman" w:hAnsi="Times New Roman"/>
          <w:sz w:val="28"/>
          <w:szCs w:val="28"/>
          <w:lang w:val="uk-UA"/>
        </w:rPr>
        <w:t>О</w:t>
      </w:r>
      <w:r w:rsidRPr="00162D69">
        <w:rPr>
          <w:rFonts w:ascii="Times New Roman" w:eastAsia="Times New Roman" w:hAnsi="Times New Roman" w:cs="Times New Roman"/>
          <w:sz w:val="28"/>
          <w:szCs w:val="28"/>
          <w:lang w:val="uk-UA"/>
        </w:rPr>
        <w:t xml:space="preserve">світня програма </w:t>
      </w:r>
      <w:r w:rsidRPr="00162D69">
        <w:rPr>
          <w:rFonts w:ascii="Times New Roman" w:eastAsia="Times New Roman" w:hAnsi="Times New Roman" w:cs="Times New Roman"/>
          <w:i/>
          <w:sz w:val="28"/>
          <w:szCs w:val="28"/>
          <w:lang w:val="uk-UA"/>
        </w:rPr>
        <w:t xml:space="preserve">початкової освіти </w:t>
      </w:r>
      <w:r w:rsidRPr="00162D69">
        <w:rPr>
          <w:rFonts w:ascii="Times New Roman" w:eastAsia="Times New Roman" w:hAnsi="Times New Roman" w:cs="Times New Roman"/>
          <w:sz w:val="28"/>
          <w:szCs w:val="28"/>
          <w:lang w:val="uk-UA"/>
        </w:rPr>
        <w:t>(</w:t>
      </w:r>
      <w:r w:rsidRPr="00162D69">
        <w:rPr>
          <w:rFonts w:ascii="Times New Roman" w:eastAsia="Times New Roman" w:hAnsi="Times New Roman" w:cs="Times New Roman"/>
          <w:i/>
          <w:sz w:val="28"/>
          <w:szCs w:val="28"/>
          <w:lang w:val="uk-UA"/>
        </w:rPr>
        <w:t>далі</w:t>
      </w:r>
      <w:r w:rsidRPr="00162D69">
        <w:rPr>
          <w:rFonts w:ascii="Times New Roman" w:eastAsia="Times New Roman" w:hAnsi="Times New Roman" w:cs="Times New Roman"/>
          <w:sz w:val="28"/>
          <w:szCs w:val="28"/>
          <w:lang w:val="uk-UA"/>
        </w:rPr>
        <w:t xml:space="preserve">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162D69">
        <w:rPr>
          <w:rFonts w:ascii="Times New Roman" w:eastAsia="Times New Roman" w:hAnsi="Times New Roman" w:cs="Times New Roman"/>
          <w:i/>
          <w:sz w:val="28"/>
          <w:szCs w:val="28"/>
          <w:lang w:val="uk-UA"/>
        </w:rPr>
        <w:t>обов’язкових результатів навчання</w:t>
      </w:r>
      <w:r w:rsidRPr="00162D69">
        <w:rPr>
          <w:rFonts w:ascii="Times New Roman" w:eastAsia="Times New Roman" w:hAnsi="Times New Roman" w:cs="Times New Roman"/>
          <w:sz w:val="28"/>
          <w:szCs w:val="28"/>
          <w:lang w:val="uk-UA"/>
        </w:rPr>
        <w:t xml:space="preserve">, визначених Державним стандартом початкової освіти. </w:t>
      </w:r>
    </w:p>
    <w:p w:rsidR="00B30981" w:rsidRPr="00162D69" w:rsidRDefault="00A26195" w:rsidP="00162D69">
      <w:pPr>
        <w:spacing w:after="0" w:line="240" w:lineRule="auto"/>
        <w:ind w:firstLine="567"/>
        <w:rPr>
          <w:rFonts w:ascii="Times New Roman" w:eastAsia="Times New Roman" w:hAnsi="Times New Roman" w:cs="Times New Roman"/>
          <w:b/>
          <w:i/>
          <w:sz w:val="28"/>
          <w:szCs w:val="28"/>
          <w:u w:val="single"/>
          <w:lang w:val="uk-UA"/>
        </w:rPr>
      </w:pPr>
      <w:r w:rsidRPr="00162D69">
        <w:rPr>
          <w:rFonts w:ascii="Times New Roman" w:eastAsia="Times New Roman" w:hAnsi="Times New Roman" w:cs="Times New Roman"/>
          <w:b/>
          <w:i/>
          <w:sz w:val="28"/>
          <w:szCs w:val="28"/>
          <w:u w:val="single"/>
          <w:lang w:val="uk-UA"/>
        </w:rPr>
        <w:t>О</w:t>
      </w:r>
      <w:r w:rsidR="00B30981" w:rsidRPr="00162D69">
        <w:rPr>
          <w:rFonts w:ascii="Times New Roman" w:eastAsia="Times New Roman" w:hAnsi="Times New Roman" w:cs="Times New Roman"/>
          <w:b/>
          <w:i/>
          <w:sz w:val="28"/>
          <w:szCs w:val="28"/>
          <w:u w:val="single"/>
          <w:lang w:val="uk-UA"/>
        </w:rPr>
        <w:t>світня програма</w:t>
      </w:r>
      <w:r w:rsidR="0064235E" w:rsidRPr="00162D69">
        <w:rPr>
          <w:rFonts w:ascii="Times New Roman" w:eastAsia="Times New Roman" w:hAnsi="Times New Roman" w:cs="Times New Roman"/>
          <w:b/>
          <w:i/>
          <w:sz w:val="28"/>
          <w:szCs w:val="28"/>
          <w:u w:val="single"/>
          <w:lang w:val="uk-UA"/>
        </w:rPr>
        <w:t xml:space="preserve"> </w:t>
      </w:r>
      <w:r w:rsidR="00B30981" w:rsidRPr="00162D69">
        <w:rPr>
          <w:rFonts w:ascii="Times New Roman" w:eastAsia="Times New Roman" w:hAnsi="Times New Roman" w:cs="Times New Roman"/>
          <w:b/>
          <w:i/>
          <w:sz w:val="28"/>
          <w:szCs w:val="28"/>
          <w:u w:val="single"/>
          <w:lang w:val="uk-UA"/>
        </w:rPr>
        <w:t xml:space="preserve">визначає: </w:t>
      </w:r>
    </w:p>
    <w:p w:rsidR="00B30981" w:rsidRPr="00162D69" w:rsidRDefault="0064235E" w:rsidP="00162D69">
      <w:pPr>
        <w:pStyle w:val="a3"/>
        <w:numPr>
          <w:ilvl w:val="0"/>
          <w:numId w:val="15"/>
        </w:num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З</w:t>
      </w:r>
      <w:r w:rsidR="00B30981" w:rsidRPr="00162D69">
        <w:rPr>
          <w:rFonts w:ascii="Times New Roman" w:eastAsia="Times New Roman" w:hAnsi="Times New Roman" w:cs="Times New Roman"/>
          <w:sz w:val="28"/>
          <w:szCs w:val="28"/>
          <w:lang w:val="uk-UA"/>
        </w:rPr>
        <w:t>агальний</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обсяг</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навчального</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навантаження та очікувані</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результати</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навчання</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здобувачів</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освіти, подані в рамках освітніх</w:t>
      </w:r>
      <w:r w:rsidRPr="00162D69">
        <w:rPr>
          <w:rFonts w:ascii="Times New Roman" w:eastAsia="Times New Roman" w:hAnsi="Times New Roman" w:cs="Times New Roman"/>
          <w:sz w:val="28"/>
          <w:szCs w:val="28"/>
          <w:lang w:val="uk-UA"/>
        </w:rPr>
        <w:t xml:space="preserve"> </w:t>
      </w:r>
      <w:r w:rsidR="00B30981" w:rsidRPr="00162D69">
        <w:rPr>
          <w:rFonts w:ascii="Times New Roman" w:eastAsia="Times New Roman" w:hAnsi="Times New Roman" w:cs="Times New Roman"/>
          <w:sz w:val="28"/>
          <w:szCs w:val="28"/>
          <w:lang w:val="uk-UA"/>
        </w:rPr>
        <w:t xml:space="preserve">галузей; </w:t>
      </w:r>
    </w:p>
    <w:p w:rsidR="00B30981" w:rsidRPr="00162D69" w:rsidRDefault="00B30981" w:rsidP="00162D69">
      <w:pPr>
        <w:pStyle w:val="a3"/>
        <w:numPr>
          <w:ilvl w:val="0"/>
          <w:numId w:val="15"/>
        </w:num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перелік та пропонований</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зміст</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освітніх</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галузей, укладений за змістовими</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 xml:space="preserve">лініями; </w:t>
      </w:r>
    </w:p>
    <w:p w:rsidR="00B30981" w:rsidRPr="00162D69" w:rsidRDefault="00B30981" w:rsidP="00162D69">
      <w:pPr>
        <w:pStyle w:val="a3"/>
        <w:numPr>
          <w:ilvl w:val="0"/>
          <w:numId w:val="15"/>
        </w:num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орієнтовну</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тривалість і можливі</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взаємозв’язки</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освітніх</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галузей, предметів, дисциплін</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тощо, зокрема</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їхньої</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інтеграції, а також</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логічної</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послідовності</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їхнього</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 xml:space="preserve">вивчення; </w:t>
      </w:r>
    </w:p>
    <w:p w:rsidR="00B30981" w:rsidRPr="00162D69" w:rsidRDefault="00B30981" w:rsidP="00162D69">
      <w:pPr>
        <w:pStyle w:val="a3"/>
        <w:numPr>
          <w:ilvl w:val="0"/>
          <w:numId w:val="15"/>
        </w:num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рекомендовані</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форми</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організації</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освітнього</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процесу та інструменти</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системи</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внутрішнього</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забезпечення</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якості</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освіти;</w:t>
      </w:r>
    </w:p>
    <w:p w:rsidR="00BE13DC" w:rsidRPr="00162D69" w:rsidRDefault="00B30981" w:rsidP="00162D69">
      <w:pPr>
        <w:pStyle w:val="a3"/>
        <w:numPr>
          <w:ilvl w:val="0"/>
          <w:numId w:val="15"/>
        </w:num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вимоги до осіб, які</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можуть</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розпочати</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навчання за цією</w:t>
      </w:r>
      <w:r w:rsidR="0064235E"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програмою.</w:t>
      </w:r>
    </w:p>
    <w:p w:rsidR="003050CC" w:rsidRPr="00162D69" w:rsidRDefault="00B30981" w:rsidP="00162D69">
      <w:pPr>
        <w:spacing w:after="0" w:line="240" w:lineRule="auto"/>
        <w:ind w:firstLine="709"/>
        <w:rPr>
          <w:rFonts w:ascii="Times New Roman" w:eastAsia="Times New Roman" w:hAnsi="Times New Roman" w:cs="Times New Roman"/>
          <w:sz w:val="28"/>
          <w:szCs w:val="28"/>
          <w:lang w:val="uk-UA"/>
        </w:rPr>
      </w:pPr>
      <w:r w:rsidRPr="00162D69">
        <w:rPr>
          <w:rFonts w:ascii="Times New Roman" w:eastAsia="Times New Roman"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62D69">
        <w:rPr>
          <w:rFonts w:ascii="Times New Roman" w:eastAsia="Times New Roman" w:hAnsi="Times New Roman" w:cs="Times New Roman"/>
          <w:sz w:val="28"/>
          <w:szCs w:val="28"/>
          <w:lang w:val="uk-UA"/>
        </w:rPr>
        <w:t>.</w:t>
      </w:r>
      <w:r w:rsidR="0064235E" w:rsidRPr="00162D69">
        <w:rPr>
          <w:rFonts w:ascii="Times New Roman" w:eastAsia="Times New Roman" w:hAnsi="Times New Roman" w:cs="Times New Roman"/>
          <w:sz w:val="28"/>
          <w:szCs w:val="28"/>
          <w:lang w:val="uk-UA"/>
        </w:rPr>
        <w:t xml:space="preserve"> </w:t>
      </w:r>
    </w:p>
    <w:p w:rsidR="00776C01" w:rsidRPr="00162D69" w:rsidRDefault="00B30981" w:rsidP="00162D69">
      <w:pPr>
        <w:spacing w:after="0" w:line="240" w:lineRule="auto"/>
        <w:ind w:firstLine="709"/>
        <w:rPr>
          <w:rFonts w:ascii="Times New Roman" w:eastAsia="Times New Roman" w:hAnsi="Times New Roman" w:cs="Times New Roman"/>
          <w:sz w:val="28"/>
          <w:szCs w:val="28"/>
          <w:lang w:val="uk-UA"/>
        </w:rPr>
      </w:pPr>
      <w:r w:rsidRPr="00162D69">
        <w:rPr>
          <w:rFonts w:ascii="Times New Roman" w:hAnsi="Times New Roman"/>
          <w:sz w:val="28"/>
          <w:szCs w:val="28"/>
          <w:lang w:val="uk-UA"/>
        </w:rPr>
        <w:t>До</w:t>
      </w:r>
      <w:r w:rsidR="003050CC" w:rsidRPr="00162D69">
        <w:rPr>
          <w:rFonts w:ascii="Times New Roman" w:hAnsi="Times New Roman"/>
          <w:sz w:val="28"/>
          <w:szCs w:val="28"/>
          <w:lang w:val="uk-UA"/>
        </w:rPr>
        <w:t xml:space="preserve"> </w:t>
      </w:r>
      <w:r w:rsidRPr="00162D69">
        <w:rPr>
          <w:rFonts w:ascii="Times New Roman" w:hAnsi="Times New Roman"/>
          <w:sz w:val="28"/>
          <w:szCs w:val="28"/>
          <w:lang w:val="uk-UA"/>
        </w:rPr>
        <w:t>освітньої</w:t>
      </w:r>
      <w:r w:rsidR="003050CC" w:rsidRPr="00162D69">
        <w:rPr>
          <w:rFonts w:ascii="Times New Roman" w:hAnsi="Times New Roman"/>
          <w:sz w:val="28"/>
          <w:szCs w:val="28"/>
          <w:lang w:val="uk-UA"/>
        </w:rPr>
        <w:t xml:space="preserve"> </w:t>
      </w:r>
      <w:r w:rsidRPr="00162D69">
        <w:rPr>
          <w:rFonts w:ascii="Times New Roman" w:hAnsi="Times New Roman"/>
          <w:sz w:val="28"/>
          <w:szCs w:val="28"/>
          <w:lang w:val="uk-UA"/>
        </w:rPr>
        <w:t>програми додано типовий</w:t>
      </w:r>
      <w:r w:rsidR="003050CC" w:rsidRPr="00162D69">
        <w:rPr>
          <w:rFonts w:ascii="Times New Roman" w:hAnsi="Times New Roman"/>
          <w:sz w:val="28"/>
          <w:szCs w:val="28"/>
          <w:lang w:val="uk-UA"/>
        </w:rPr>
        <w:t xml:space="preserve"> </w:t>
      </w:r>
      <w:r w:rsidRPr="00162D69">
        <w:rPr>
          <w:rFonts w:ascii="Times New Roman" w:hAnsi="Times New Roman"/>
          <w:sz w:val="28"/>
          <w:szCs w:val="28"/>
          <w:lang w:val="uk-UA"/>
        </w:rPr>
        <w:t>навчальний план</w:t>
      </w:r>
      <w:r w:rsidRPr="00162D69">
        <w:rPr>
          <w:rFonts w:ascii="Times New Roman" w:eastAsia="Times New Roman" w:hAnsi="Times New Roman" w:cs="Times New Roman"/>
          <w:sz w:val="28"/>
          <w:szCs w:val="28"/>
          <w:lang w:val="uk-UA"/>
        </w:rPr>
        <w:t>, що</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пропонує</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підхід до о</w:t>
      </w:r>
      <w:r w:rsidRPr="00162D69">
        <w:rPr>
          <w:rFonts w:ascii="Times New Roman" w:hAnsi="Times New Roman"/>
          <w:sz w:val="28"/>
          <w:szCs w:val="28"/>
          <w:lang w:val="uk-UA"/>
        </w:rPr>
        <w:t>рганізації</w:t>
      </w:r>
      <w:r w:rsidR="003050CC" w:rsidRPr="00162D69">
        <w:rPr>
          <w:rFonts w:ascii="Times New Roman" w:hAnsi="Times New Roman"/>
          <w:sz w:val="28"/>
          <w:szCs w:val="28"/>
          <w:lang w:val="uk-UA"/>
        </w:rPr>
        <w:t xml:space="preserve"> </w:t>
      </w:r>
      <w:r w:rsidRPr="00162D69">
        <w:rPr>
          <w:rFonts w:ascii="Times New Roman" w:hAnsi="Times New Roman"/>
          <w:sz w:val="28"/>
          <w:szCs w:val="28"/>
          <w:lang w:val="uk-UA"/>
        </w:rPr>
        <w:t>освітнього</w:t>
      </w:r>
      <w:r w:rsidR="003050CC" w:rsidRPr="00162D69">
        <w:rPr>
          <w:rFonts w:ascii="Times New Roman" w:hAnsi="Times New Roman"/>
          <w:sz w:val="28"/>
          <w:szCs w:val="28"/>
          <w:lang w:val="uk-UA"/>
        </w:rPr>
        <w:t xml:space="preserve"> </w:t>
      </w:r>
      <w:r w:rsidRPr="00162D69">
        <w:rPr>
          <w:rFonts w:ascii="Times New Roman" w:hAnsi="Times New Roman"/>
          <w:sz w:val="28"/>
          <w:szCs w:val="28"/>
          <w:lang w:val="uk-UA"/>
        </w:rPr>
        <w:t>процесу</w:t>
      </w:r>
      <w:r w:rsidR="00DE0934" w:rsidRPr="00162D69">
        <w:rPr>
          <w:rFonts w:ascii="Times New Roman" w:hAnsi="Times New Roman"/>
          <w:sz w:val="28"/>
          <w:szCs w:val="28"/>
          <w:lang w:val="uk-UA"/>
        </w:rPr>
        <w:t xml:space="preserve"> в 1-2 класах</w:t>
      </w:r>
      <w:r w:rsidRPr="00162D69">
        <w:rPr>
          <w:rFonts w:ascii="Times New Roman" w:eastAsia="Times New Roman" w:hAnsi="Times New Roman" w:cs="Times New Roman"/>
          <w:sz w:val="28"/>
          <w:szCs w:val="28"/>
          <w:lang w:val="uk-UA"/>
        </w:rPr>
        <w:t>.</w:t>
      </w:r>
    </w:p>
    <w:p w:rsidR="00776C01" w:rsidRPr="00162D69" w:rsidRDefault="00776C01"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 класі – 35 хвилин, а у 2 класі - 40хвилин.</w:t>
      </w:r>
    </w:p>
    <w:p w:rsidR="00776C01" w:rsidRPr="00162D69" w:rsidRDefault="00776C01" w:rsidP="00162D69">
      <w:pPr>
        <w:spacing w:after="0" w:line="240" w:lineRule="auto"/>
        <w:ind w:firstLine="709"/>
        <w:rPr>
          <w:rFonts w:ascii="Calibri" w:eastAsia="Calibri" w:hAnsi="Calibri" w:cs="Times New Roman"/>
          <w:lang w:val="uk-UA"/>
        </w:rPr>
      </w:pPr>
      <w:r w:rsidRPr="00162D69">
        <w:rPr>
          <w:rFonts w:ascii="Times New Roman" w:eastAsia="Calibri" w:hAnsi="Times New Roman" w:cs="Times New Roman"/>
          <w:sz w:val="28"/>
          <w:szCs w:val="28"/>
          <w:lang w:val="uk-UA"/>
        </w:rPr>
        <w:t xml:space="preserve">Відповідно до постанови Кабінету Міністрів України від 20 квітня 2011року №462 «Про затвердження Державного стандарту початкової </w:t>
      </w:r>
      <w:r w:rsidRPr="00162D69">
        <w:rPr>
          <w:rFonts w:ascii="Times New Roman" w:eastAsia="Calibri" w:hAnsi="Times New Roman" w:cs="Times New Roman"/>
          <w:sz w:val="28"/>
          <w:szCs w:val="28"/>
          <w:lang w:val="uk-UA"/>
        </w:rPr>
        <w:lastRenderedPageBreak/>
        <w:t>загальної освіти» години фізичної культури не враховуються при визначенні гранично допустимого навантаження учнів.</w:t>
      </w:r>
    </w:p>
    <w:p w:rsidR="00B30981" w:rsidRPr="00162D69" w:rsidRDefault="00B30981" w:rsidP="00162D69">
      <w:pPr>
        <w:spacing w:after="0" w:line="240" w:lineRule="auto"/>
        <w:ind w:firstLine="567"/>
        <w:rPr>
          <w:rFonts w:ascii="Times New Roman" w:eastAsia="Times New Roman" w:hAnsi="Times New Roman" w:cs="Times New Roman"/>
          <w:b/>
          <w:i/>
          <w:sz w:val="28"/>
          <w:szCs w:val="28"/>
          <w:lang w:val="uk-UA"/>
        </w:rPr>
      </w:pPr>
      <w:r w:rsidRPr="00162D69">
        <w:rPr>
          <w:rFonts w:ascii="Times New Roman" w:eastAsia="Times New Roman" w:hAnsi="Times New Roman" w:cs="Times New Roman"/>
          <w:b/>
          <w:i/>
          <w:sz w:val="28"/>
          <w:szCs w:val="28"/>
          <w:lang w:val="uk-UA"/>
        </w:rPr>
        <w:t>Логічна послідовність вивчення предметів</w:t>
      </w:r>
      <w:r w:rsidRPr="00162D69">
        <w:rPr>
          <w:rFonts w:ascii="Times New Roman" w:eastAsia="Times New Roman" w:hAnsi="Times New Roman" w:cs="Times New Roman"/>
          <w:sz w:val="28"/>
          <w:szCs w:val="28"/>
          <w:lang w:val="uk-UA"/>
        </w:rPr>
        <w:t xml:space="preserve"> розкривається у </w:t>
      </w:r>
      <w:r w:rsidR="003050CC" w:rsidRPr="00162D69">
        <w:rPr>
          <w:rFonts w:ascii="Times New Roman" w:eastAsia="Times New Roman" w:hAnsi="Times New Roman" w:cs="Times New Roman"/>
          <w:sz w:val="28"/>
          <w:szCs w:val="28"/>
          <w:lang w:val="uk-UA"/>
        </w:rPr>
        <w:t>в</w:t>
      </w:r>
      <w:r w:rsidRPr="00162D69">
        <w:rPr>
          <w:rFonts w:ascii="Times New Roman" w:eastAsia="Times New Roman" w:hAnsi="Times New Roman" w:cs="Times New Roman"/>
          <w:sz w:val="28"/>
          <w:szCs w:val="28"/>
          <w:lang w:val="uk-UA"/>
        </w:rPr>
        <w:t xml:space="preserve">ідповідних </w:t>
      </w:r>
      <w:r w:rsidRPr="00162D69">
        <w:rPr>
          <w:rFonts w:ascii="Times New Roman" w:eastAsia="Times New Roman" w:hAnsi="Times New Roman" w:cs="Times New Roman"/>
          <w:i/>
          <w:sz w:val="28"/>
          <w:szCs w:val="28"/>
          <w:lang w:val="uk-UA"/>
        </w:rPr>
        <w:t>навчальних програмах</w:t>
      </w:r>
      <w:r w:rsidRPr="00162D69">
        <w:rPr>
          <w:rFonts w:ascii="Times New Roman" w:eastAsia="Times New Roman" w:hAnsi="Times New Roman" w:cs="Times New Roman"/>
          <w:sz w:val="28"/>
          <w:szCs w:val="28"/>
          <w:lang w:val="uk-UA"/>
        </w:rPr>
        <w:t>.</w:t>
      </w:r>
    </w:p>
    <w:p w:rsidR="00B30981" w:rsidRPr="00162D69" w:rsidRDefault="00B30981" w:rsidP="00162D69">
      <w:pPr>
        <w:spacing w:after="0" w:line="240" w:lineRule="auto"/>
        <w:ind w:firstLine="567"/>
        <w:rPr>
          <w:rFonts w:ascii="Times New Roman" w:eastAsia="Times New Roman" w:hAnsi="Times New Roman" w:cs="Times New Roman"/>
          <w:sz w:val="28"/>
          <w:szCs w:val="28"/>
          <w:lang w:val="uk-UA"/>
        </w:rPr>
      </w:pPr>
      <w:r w:rsidRPr="00162D69">
        <w:rPr>
          <w:rFonts w:ascii="Times New Roman" w:eastAsia="Times New Roman" w:hAnsi="Times New Roman" w:cs="Times New Roman"/>
          <w:b/>
          <w:i/>
          <w:sz w:val="28"/>
          <w:szCs w:val="28"/>
          <w:lang w:val="uk-UA"/>
        </w:rPr>
        <w:t>Перелік та пропонований</w:t>
      </w:r>
      <w:r w:rsidR="00492816"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зміст</w:t>
      </w:r>
      <w:r w:rsidR="00492816"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освітніх</w:t>
      </w:r>
      <w:r w:rsidR="00492816"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галузей.</w:t>
      </w:r>
      <w:r w:rsidR="003050CC" w:rsidRPr="00162D69">
        <w:rPr>
          <w:rFonts w:ascii="Times New Roman" w:eastAsia="Times New Roman" w:hAnsi="Times New Roman" w:cs="Times New Roman"/>
          <w:b/>
          <w:i/>
          <w:sz w:val="28"/>
          <w:szCs w:val="28"/>
          <w:lang w:val="uk-UA"/>
        </w:rPr>
        <w:t xml:space="preserve"> </w:t>
      </w:r>
      <w:r w:rsidRPr="00162D69">
        <w:rPr>
          <w:rFonts w:ascii="Times New Roman" w:hAnsi="Times New Roman"/>
          <w:sz w:val="28"/>
          <w:szCs w:val="28"/>
          <w:lang w:val="uk-UA"/>
        </w:rPr>
        <w:t>О</w:t>
      </w:r>
      <w:r w:rsidRPr="00162D69">
        <w:rPr>
          <w:rFonts w:ascii="Times New Roman" w:eastAsia="Times New Roman" w:hAnsi="Times New Roman" w:cs="Times New Roman"/>
          <w:sz w:val="28"/>
          <w:szCs w:val="28"/>
          <w:lang w:val="uk-UA"/>
        </w:rPr>
        <w:t>світню програму</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укладено за такими освітніми галузями:</w:t>
      </w:r>
    </w:p>
    <w:tbl>
      <w:tblPr>
        <w:tblW w:w="0" w:type="auto"/>
        <w:tblInd w:w="250" w:type="dxa"/>
        <w:tblLook w:val="04A0"/>
      </w:tblPr>
      <w:tblGrid>
        <w:gridCol w:w="7938"/>
      </w:tblGrid>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 xml:space="preserve">Мовно-літературна, у тому числі: </w:t>
            </w:r>
          </w:p>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Рідномовна освіта (українська мова та література</w:t>
            </w:r>
            <w:r w:rsidRPr="00162D69">
              <w:rPr>
                <w:rFonts w:ascii="Times New Roman" w:hAnsi="Times New Roman"/>
                <w:sz w:val="28"/>
                <w:szCs w:val="28"/>
                <w:lang w:val="uk-UA"/>
              </w:rPr>
              <w:t>)</w:t>
            </w:r>
          </w:p>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hAnsi="Times New Roman"/>
                <w:sz w:val="28"/>
                <w:szCs w:val="28"/>
                <w:lang w:val="uk-UA"/>
              </w:rPr>
              <w:t xml:space="preserve">Іншомовна освіта </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hAnsi="Times New Roman"/>
                <w:sz w:val="28"/>
                <w:szCs w:val="28"/>
                <w:lang w:val="uk-UA"/>
              </w:rPr>
              <w:t xml:space="preserve">Математична </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Природнича</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 xml:space="preserve">Технологічна </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Інформатична</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Соціальна і здоров’язбережувальна</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 xml:space="preserve">Громадянська та історична </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 xml:space="preserve">Мистецька </w:t>
            </w:r>
          </w:p>
        </w:tc>
      </w:tr>
      <w:tr w:rsidR="00B30981" w:rsidRPr="00162D69" w:rsidTr="00230218">
        <w:tc>
          <w:tcPr>
            <w:tcW w:w="7938" w:type="dxa"/>
            <w:shd w:val="clear" w:color="auto" w:fill="auto"/>
          </w:tcPr>
          <w:p w:rsidR="00B30981" w:rsidRPr="00162D69" w:rsidRDefault="00B30981" w:rsidP="00162D69">
            <w:pPr>
              <w:spacing w:after="0" w:line="240" w:lineRule="auto"/>
              <w:rPr>
                <w:rFonts w:ascii="Times New Roman" w:eastAsia="Times New Roman" w:hAnsi="Times New Roman" w:cs="Times New Roman"/>
                <w:sz w:val="28"/>
                <w:szCs w:val="28"/>
                <w:lang w:val="uk-UA"/>
              </w:rPr>
            </w:pPr>
            <w:r w:rsidRPr="00162D69">
              <w:rPr>
                <w:rFonts w:ascii="Times New Roman" w:eastAsia="Times New Roman" w:hAnsi="Times New Roman" w:cs="Times New Roman"/>
                <w:sz w:val="28"/>
                <w:szCs w:val="28"/>
                <w:lang w:val="uk-UA"/>
              </w:rPr>
              <w:t xml:space="preserve">Фізкультурна </w:t>
            </w:r>
          </w:p>
        </w:tc>
      </w:tr>
    </w:tbl>
    <w:p w:rsidR="00B30981" w:rsidRPr="00162D69" w:rsidRDefault="00B30981" w:rsidP="00162D69">
      <w:pPr>
        <w:spacing w:after="0" w:line="240" w:lineRule="auto"/>
        <w:ind w:firstLine="567"/>
        <w:rPr>
          <w:rFonts w:ascii="Times New Roman" w:eastAsia="Times New Roman" w:hAnsi="Times New Roman" w:cs="Times New Roman"/>
          <w:sz w:val="28"/>
          <w:szCs w:val="28"/>
          <w:lang w:val="uk-UA"/>
        </w:rPr>
      </w:pPr>
    </w:p>
    <w:p w:rsidR="00B30981" w:rsidRPr="00162D69" w:rsidRDefault="00B30981" w:rsidP="00162D69">
      <w:pPr>
        <w:spacing w:after="0" w:line="240" w:lineRule="auto"/>
        <w:ind w:firstLine="567"/>
        <w:rPr>
          <w:rFonts w:ascii="Times New Roman" w:eastAsia="Times New Roman" w:hAnsi="Times New Roman" w:cs="Times New Roman"/>
          <w:sz w:val="28"/>
          <w:szCs w:val="28"/>
          <w:lang w:val="uk-UA"/>
        </w:rPr>
      </w:pPr>
      <w:r w:rsidRPr="00162D69">
        <w:rPr>
          <w:rFonts w:ascii="Times New Roman" w:eastAsia="Times New Roman" w:hAnsi="Times New Roman" w:cs="Times New Roman"/>
          <w:b/>
          <w:i/>
          <w:sz w:val="28"/>
          <w:szCs w:val="28"/>
          <w:lang w:val="uk-UA"/>
        </w:rPr>
        <w:t>Очікувані</w:t>
      </w:r>
      <w:r w:rsidR="003050CC"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результати</w:t>
      </w:r>
      <w:r w:rsidR="003050CC"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навчання</w:t>
      </w:r>
      <w:r w:rsidR="003050CC"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здобувачів</w:t>
      </w:r>
      <w:r w:rsidR="003050CC"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освіти.</w:t>
      </w:r>
      <w:r w:rsidRPr="00162D69">
        <w:rPr>
          <w:rFonts w:ascii="Times New Roman" w:eastAsia="Times New Roman" w:hAnsi="Times New Roman" w:cs="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w:t>
      </w:r>
      <w:r w:rsidRPr="00162D69">
        <w:rPr>
          <w:rFonts w:ascii="Times New Roman" w:hAnsi="Times New Roman"/>
          <w:sz w:val="28"/>
          <w:szCs w:val="28"/>
          <w:lang w:val="uk-UA"/>
        </w:rPr>
        <w:t xml:space="preserve">я, які має реалізувати вчитель </w:t>
      </w:r>
      <w:r w:rsidRPr="00162D69">
        <w:rPr>
          <w:rFonts w:ascii="Times New Roman" w:eastAsia="Times New Roman" w:hAnsi="Times New Roman" w:cs="Times New Roman"/>
          <w:sz w:val="28"/>
          <w:szCs w:val="28"/>
          <w:lang w:val="uk-UA"/>
        </w:rPr>
        <w:t>у рамках кожної галузі. 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bookmarkStart w:id="0" w:name="_Toc486538639"/>
    </w:p>
    <w:p w:rsidR="001E558E" w:rsidRPr="00162D69" w:rsidRDefault="001E558E" w:rsidP="00162D69">
      <w:pPr>
        <w:spacing w:after="0" w:line="240" w:lineRule="auto"/>
        <w:ind w:firstLine="567"/>
        <w:rPr>
          <w:rFonts w:ascii="Times New Roman" w:hAnsi="Times New Roman"/>
          <w:sz w:val="28"/>
          <w:szCs w:val="28"/>
          <w:lang w:val="uk-UA"/>
        </w:rPr>
      </w:pPr>
      <w:r w:rsidRPr="00162D69">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1E558E" w:rsidRPr="00162D69" w:rsidRDefault="001E558E" w:rsidP="00162D69">
      <w:pPr>
        <w:spacing w:after="0" w:line="240" w:lineRule="auto"/>
        <w:ind w:firstLine="567"/>
        <w:rPr>
          <w:rFonts w:ascii="Times New Roman" w:eastAsia="Times New Roman" w:hAnsi="Times New Roman" w:cs="Times New Roman"/>
          <w:sz w:val="28"/>
          <w:szCs w:val="28"/>
          <w:lang w:val="uk-UA"/>
        </w:rPr>
      </w:pPr>
      <w:r w:rsidRPr="00162D69">
        <w:rPr>
          <w:rFonts w:ascii="Times New Roman" w:hAnsi="Times New Roman"/>
          <w:sz w:val="28"/>
          <w:szCs w:val="28"/>
          <w:lang w:val="uk-UA"/>
        </w:rPr>
        <w:t>Оскільки 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bookmarkEnd w:id="0"/>
    <w:p w:rsidR="00B30981" w:rsidRPr="00162D69" w:rsidRDefault="00B30981" w:rsidP="00162D69">
      <w:pPr>
        <w:spacing w:after="0" w:line="240" w:lineRule="auto"/>
        <w:ind w:firstLine="709"/>
        <w:rPr>
          <w:rFonts w:ascii="Times New Roman" w:hAnsi="Times New Roman"/>
          <w:sz w:val="28"/>
          <w:szCs w:val="28"/>
          <w:lang w:val="uk-UA"/>
        </w:rPr>
      </w:pPr>
      <w:r w:rsidRPr="00162D69">
        <w:rPr>
          <w:rFonts w:ascii="Times New Roman" w:eastAsia="Times New Roman" w:hAnsi="Times New Roman" w:cs="Times New Roman"/>
          <w:b/>
          <w:i/>
          <w:sz w:val="28"/>
          <w:szCs w:val="28"/>
          <w:lang w:val="uk-UA"/>
        </w:rPr>
        <w:t>Рекомендовані форми організації освітнього процесу.</w:t>
      </w:r>
      <w:r w:rsidR="003050CC"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sz w:val="28"/>
          <w:szCs w:val="28"/>
          <w:lang w:val="uk-UA"/>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B30981" w:rsidRPr="00162D69" w:rsidRDefault="00B30981" w:rsidP="00162D69">
      <w:pPr>
        <w:spacing w:after="0" w:line="240" w:lineRule="auto"/>
        <w:ind w:firstLine="709"/>
        <w:rPr>
          <w:rFonts w:ascii="Times New Roman" w:eastAsia="Times New Roman" w:hAnsi="Times New Roman" w:cs="Times New Roman"/>
          <w:i/>
          <w:sz w:val="28"/>
          <w:szCs w:val="28"/>
          <w:lang w:val="uk-UA"/>
        </w:rPr>
      </w:pPr>
      <w:r w:rsidRPr="00162D69">
        <w:rPr>
          <w:rFonts w:ascii="Times New Roman" w:eastAsia="Times New Roman" w:hAnsi="Times New Roman" w:cs="Times New Roman"/>
          <w:b/>
          <w:i/>
          <w:sz w:val="28"/>
          <w:szCs w:val="28"/>
          <w:lang w:val="uk-UA"/>
        </w:rPr>
        <w:t>Вимоги до осіб, які можуть розпочинати здобуття початкової освіти.</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w:t>
      </w:r>
      <w:r w:rsidRPr="00162D69">
        <w:rPr>
          <w:rFonts w:ascii="Times New Roman" w:eastAsia="Times New Roman" w:hAnsi="Times New Roman" w:cs="Times New Roman"/>
          <w:sz w:val="28"/>
          <w:szCs w:val="28"/>
          <w:lang w:val="uk-UA"/>
        </w:rPr>
        <w:lastRenderedPageBreak/>
        <w:t>років до 1 грудня поточного року.</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Особи з особливими освітніми потребами можуть розпочинати здобуття початкової освіти з іншого віку.</w:t>
      </w:r>
    </w:p>
    <w:p w:rsidR="00B30981" w:rsidRPr="00162D69" w:rsidRDefault="00B30981" w:rsidP="00162D69">
      <w:pPr>
        <w:spacing w:after="0" w:line="240" w:lineRule="auto"/>
        <w:ind w:firstLine="567"/>
        <w:rPr>
          <w:rFonts w:ascii="Times New Roman" w:eastAsia="Times New Roman" w:hAnsi="Times New Roman" w:cs="Times New Roman"/>
          <w:sz w:val="28"/>
          <w:szCs w:val="28"/>
          <w:lang w:val="uk-UA"/>
        </w:rPr>
      </w:pPr>
      <w:r w:rsidRPr="00162D69">
        <w:rPr>
          <w:rFonts w:ascii="Times New Roman" w:eastAsia="Times New Roman" w:hAnsi="Times New Roman" w:cs="Times New Roman"/>
          <w:b/>
          <w:i/>
          <w:sz w:val="28"/>
          <w:szCs w:val="28"/>
          <w:lang w:val="uk-UA"/>
        </w:rPr>
        <w:t>Освітня</w:t>
      </w:r>
      <w:r w:rsidR="003050CC" w:rsidRPr="00162D69">
        <w:rPr>
          <w:rFonts w:ascii="Times New Roman" w:eastAsia="Times New Roman" w:hAnsi="Times New Roman" w:cs="Times New Roman"/>
          <w:b/>
          <w:i/>
          <w:sz w:val="28"/>
          <w:szCs w:val="28"/>
          <w:lang w:val="uk-UA"/>
        </w:rPr>
        <w:t xml:space="preserve"> </w:t>
      </w:r>
      <w:r w:rsidRPr="00162D69">
        <w:rPr>
          <w:rFonts w:ascii="Times New Roman" w:eastAsia="Times New Roman" w:hAnsi="Times New Roman" w:cs="Times New Roman"/>
          <w:b/>
          <w:i/>
          <w:sz w:val="28"/>
          <w:szCs w:val="28"/>
          <w:lang w:val="uk-UA"/>
        </w:rPr>
        <w:t xml:space="preserve">програма закладу </w:t>
      </w:r>
      <w:r w:rsidR="003050CC" w:rsidRPr="00162D69">
        <w:rPr>
          <w:rFonts w:ascii="Times New Roman" w:eastAsia="Times New Roman" w:hAnsi="Times New Roman" w:cs="Times New Roman"/>
          <w:b/>
          <w:i/>
          <w:sz w:val="28"/>
          <w:szCs w:val="28"/>
          <w:lang w:val="uk-UA"/>
        </w:rPr>
        <w:t>початкової освіти</w:t>
      </w:r>
      <w:r w:rsidR="003050CC" w:rsidRPr="00162D69">
        <w:rPr>
          <w:rFonts w:ascii="Times New Roman" w:eastAsia="Times New Roman" w:hAnsi="Times New Roman" w:cs="Times New Roman"/>
          <w:b/>
          <w:i/>
          <w:sz w:val="28"/>
          <w:szCs w:val="28"/>
          <w:u w:val="single"/>
          <w:lang w:val="uk-UA"/>
        </w:rPr>
        <w:t xml:space="preserve"> </w:t>
      </w:r>
      <w:r w:rsidRPr="00162D69">
        <w:rPr>
          <w:rFonts w:ascii="Times New Roman" w:eastAsia="Times New Roman" w:hAnsi="Times New Roman" w:cs="Times New Roman"/>
          <w:sz w:val="28"/>
          <w:szCs w:val="28"/>
          <w:lang w:val="uk-UA"/>
        </w:rPr>
        <w:t>має</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передбачати</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досягнення</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здобувачами</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освіти</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результатів</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навчання (компетентностей), визначених</w:t>
      </w:r>
      <w:r w:rsidR="003050CC" w:rsidRPr="00162D69">
        <w:rPr>
          <w:rFonts w:ascii="Times New Roman" w:eastAsia="Times New Roman" w:hAnsi="Times New Roman" w:cs="Times New Roman"/>
          <w:sz w:val="28"/>
          <w:szCs w:val="28"/>
          <w:lang w:val="uk-UA"/>
        </w:rPr>
        <w:t xml:space="preserve"> </w:t>
      </w:r>
      <w:r w:rsidRPr="00162D69">
        <w:rPr>
          <w:rFonts w:ascii="Times New Roman" w:eastAsia="Times New Roman" w:hAnsi="Times New Roman" w:cs="Times New Roman"/>
          <w:sz w:val="28"/>
          <w:szCs w:val="28"/>
          <w:lang w:val="uk-UA"/>
        </w:rPr>
        <w:t>Державним стандартом початкової освіти.</w:t>
      </w:r>
    </w:p>
    <w:p w:rsidR="00B30981" w:rsidRPr="00162D69" w:rsidRDefault="00B30981" w:rsidP="00B30981">
      <w:pPr>
        <w:ind w:firstLine="567"/>
        <w:jc w:val="both"/>
        <w:rPr>
          <w:rFonts w:ascii="Times New Roman" w:hAnsi="Times New Roman"/>
          <w:sz w:val="28"/>
          <w:szCs w:val="28"/>
          <w:lang w:val="uk-UA"/>
        </w:rPr>
      </w:pPr>
    </w:p>
    <w:p w:rsidR="00DE0934" w:rsidRPr="00162D69" w:rsidRDefault="00DE0934" w:rsidP="00DE0934">
      <w:pPr>
        <w:spacing w:after="0" w:line="240" w:lineRule="auto"/>
        <w:jc w:val="center"/>
        <w:rPr>
          <w:rFonts w:ascii="Times New Roman" w:hAnsi="Times New Roman" w:cs="Times New Roman"/>
          <w:b/>
          <w:sz w:val="28"/>
          <w:szCs w:val="28"/>
          <w:lang w:val="uk-UA"/>
        </w:rPr>
      </w:pPr>
      <w:r w:rsidRPr="00162D69">
        <w:rPr>
          <w:rFonts w:ascii="Times New Roman" w:hAnsi="Times New Roman" w:cs="Times New Roman"/>
          <w:b/>
          <w:sz w:val="28"/>
          <w:szCs w:val="28"/>
          <w:lang w:val="uk-UA"/>
        </w:rPr>
        <w:t>Освітня програма</w:t>
      </w:r>
    </w:p>
    <w:p w:rsidR="00DE0934" w:rsidRPr="00162D69" w:rsidRDefault="00DE0934" w:rsidP="00DE0934">
      <w:pPr>
        <w:spacing w:after="0" w:line="240" w:lineRule="auto"/>
        <w:jc w:val="center"/>
        <w:rPr>
          <w:rFonts w:ascii="Times New Roman" w:hAnsi="Times New Roman" w:cs="Times New Roman"/>
          <w:b/>
          <w:sz w:val="28"/>
          <w:szCs w:val="28"/>
          <w:lang w:val="uk-UA"/>
        </w:rPr>
      </w:pPr>
      <w:r w:rsidRPr="00162D69">
        <w:rPr>
          <w:rFonts w:ascii="Times New Roman" w:hAnsi="Times New Roman" w:cs="Times New Roman"/>
          <w:b/>
          <w:sz w:val="28"/>
          <w:szCs w:val="28"/>
          <w:lang w:val="uk-UA"/>
        </w:rPr>
        <w:t>І ступеня (3-4 класи)</w:t>
      </w:r>
    </w:p>
    <w:p w:rsidR="00B94F73" w:rsidRPr="00162D69" w:rsidRDefault="00B94F73" w:rsidP="00B30981">
      <w:pPr>
        <w:spacing w:after="0" w:line="240" w:lineRule="auto"/>
        <w:rPr>
          <w:rFonts w:ascii="Times New Roman" w:hAnsi="Times New Roman" w:cs="Times New Roman"/>
          <w:sz w:val="28"/>
          <w:szCs w:val="28"/>
          <w:lang w:val="uk-UA"/>
        </w:rPr>
      </w:pPr>
    </w:p>
    <w:p w:rsidR="00ED4D49" w:rsidRPr="00162D69" w:rsidRDefault="00B30981" w:rsidP="00162D69">
      <w:pPr>
        <w:spacing w:after="0" w:line="240" w:lineRule="auto"/>
        <w:ind w:firstLine="708"/>
        <w:rPr>
          <w:rFonts w:ascii="Times New Roman" w:hAnsi="Times New Roman" w:cs="Times New Roman"/>
          <w:sz w:val="28"/>
          <w:szCs w:val="28"/>
          <w:lang w:val="uk-UA"/>
        </w:rPr>
      </w:pPr>
      <w:r w:rsidRPr="00162D69">
        <w:rPr>
          <w:rFonts w:ascii="Times New Roman" w:hAnsi="Times New Roman" w:cs="Times New Roman"/>
          <w:sz w:val="28"/>
          <w:szCs w:val="28"/>
          <w:lang w:val="uk-UA"/>
        </w:rPr>
        <w:t>О</w:t>
      </w:r>
      <w:r w:rsidR="00ED4D49" w:rsidRPr="00162D69">
        <w:rPr>
          <w:rFonts w:ascii="Times New Roman" w:hAnsi="Times New Roman" w:cs="Times New Roman"/>
          <w:sz w:val="28"/>
          <w:szCs w:val="28"/>
          <w:lang w:val="uk-UA"/>
        </w:rPr>
        <w:t>світня програма закладу загальної середньої освіти І ступеня(початкова освіта) розроблена на виконання</w:t>
      </w:r>
      <w:r w:rsidR="00D21172" w:rsidRPr="00162D69">
        <w:rPr>
          <w:rFonts w:ascii="Times New Roman" w:hAnsi="Times New Roman" w:cs="Times New Roman"/>
          <w:sz w:val="28"/>
          <w:szCs w:val="28"/>
          <w:lang w:val="uk-UA"/>
        </w:rPr>
        <w:t xml:space="preserve"> ст.33</w:t>
      </w:r>
      <w:r w:rsidR="00ED4D49" w:rsidRPr="00162D69">
        <w:rPr>
          <w:rFonts w:ascii="Times New Roman" w:hAnsi="Times New Roman" w:cs="Times New Roman"/>
          <w:sz w:val="28"/>
          <w:szCs w:val="28"/>
          <w:lang w:val="uk-UA"/>
        </w:rPr>
        <w:t xml:space="preserve"> Закону України «Про освіту»</w:t>
      </w:r>
      <w:r w:rsidR="00D21172" w:rsidRPr="00162D69">
        <w:rPr>
          <w:rFonts w:ascii="Times New Roman" w:hAnsi="Times New Roman" w:cs="Times New Roman"/>
          <w:sz w:val="28"/>
          <w:szCs w:val="28"/>
          <w:lang w:val="uk-UA"/>
        </w:rPr>
        <w:t xml:space="preserve"> та ст. 33 Закону України «Про загальну середню освіти»</w:t>
      </w:r>
      <w:r w:rsidR="001E558E" w:rsidRPr="00162D69">
        <w:rPr>
          <w:rFonts w:ascii="Times New Roman" w:hAnsi="Times New Roman" w:cs="Times New Roman"/>
          <w:sz w:val="28"/>
          <w:szCs w:val="28"/>
          <w:lang w:val="uk-UA"/>
        </w:rPr>
        <w:t>,</w:t>
      </w:r>
      <w:r w:rsidR="00ED4D49" w:rsidRPr="00162D69">
        <w:rPr>
          <w:rFonts w:ascii="Times New Roman" w:hAnsi="Times New Roman" w:cs="Times New Roman"/>
          <w:sz w:val="28"/>
          <w:szCs w:val="28"/>
          <w:lang w:val="uk-UA"/>
        </w:rPr>
        <w:t xml:space="preserve"> Постанови Кабінету Міні</w:t>
      </w:r>
      <w:r w:rsidR="00AC02D7" w:rsidRPr="00162D69">
        <w:rPr>
          <w:rFonts w:ascii="Times New Roman" w:hAnsi="Times New Roman" w:cs="Times New Roman"/>
          <w:sz w:val="28"/>
          <w:szCs w:val="28"/>
          <w:lang w:val="uk-UA"/>
        </w:rPr>
        <w:t>стрів України від 20 квітня 2011</w:t>
      </w:r>
      <w:r w:rsidR="00ED4D49" w:rsidRPr="00162D69">
        <w:rPr>
          <w:rFonts w:ascii="Times New Roman" w:hAnsi="Times New Roman" w:cs="Times New Roman"/>
          <w:sz w:val="28"/>
          <w:szCs w:val="28"/>
          <w:lang w:val="uk-UA"/>
        </w:rPr>
        <w:t xml:space="preserve"> року №462 «Про затвердження Державного стандар</w:t>
      </w:r>
      <w:r w:rsidR="001E558E" w:rsidRPr="00162D69">
        <w:rPr>
          <w:rFonts w:ascii="Times New Roman" w:hAnsi="Times New Roman" w:cs="Times New Roman"/>
          <w:sz w:val="28"/>
          <w:szCs w:val="28"/>
          <w:lang w:val="uk-UA"/>
        </w:rPr>
        <w:t>т</w:t>
      </w:r>
      <w:r w:rsidR="005755F4" w:rsidRPr="00162D69">
        <w:rPr>
          <w:rFonts w:ascii="Times New Roman" w:hAnsi="Times New Roman" w:cs="Times New Roman"/>
          <w:sz w:val="28"/>
          <w:szCs w:val="28"/>
          <w:lang w:val="uk-UA"/>
        </w:rPr>
        <w:t xml:space="preserve">у початкової загальної освіти» </w:t>
      </w:r>
      <w:r w:rsidR="00DE0934" w:rsidRPr="00162D69">
        <w:rPr>
          <w:rFonts w:ascii="Times New Roman" w:hAnsi="Times New Roman" w:cs="Times New Roman"/>
          <w:sz w:val="28"/>
          <w:szCs w:val="28"/>
          <w:lang w:val="uk-UA"/>
        </w:rPr>
        <w:t>та у відповідності до</w:t>
      </w:r>
      <w:r w:rsidR="003050CC" w:rsidRPr="00162D69">
        <w:rPr>
          <w:rFonts w:ascii="Times New Roman" w:hAnsi="Times New Roman" w:cs="Times New Roman"/>
          <w:sz w:val="28"/>
          <w:szCs w:val="28"/>
          <w:lang w:val="uk-UA"/>
        </w:rPr>
        <w:t xml:space="preserve"> </w:t>
      </w:r>
      <w:r w:rsidR="00DE0934" w:rsidRPr="00162D69">
        <w:rPr>
          <w:rFonts w:ascii="Times New Roman" w:hAnsi="Times New Roman" w:cs="Times New Roman"/>
          <w:sz w:val="28"/>
          <w:szCs w:val="28"/>
          <w:lang w:val="uk-UA"/>
        </w:rPr>
        <w:t>Типової освітньої програми закладів загальної середньої освіти І ступеня</w:t>
      </w:r>
      <w:r w:rsidR="005755F4" w:rsidRPr="00162D69">
        <w:rPr>
          <w:rFonts w:ascii="Times New Roman" w:hAnsi="Times New Roman" w:cs="Times New Roman"/>
          <w:sz w:val="28"/>
          <w:szCs w:val="28"/>
          <w:lang w:val="uk-UA"/>
        </w:rPr>
        <w:t>, затвердженої наказом Міністерства освіти і науки від 20 квітня 2018 року № 407 «Про затвердження типової освітньої програми закладів загальної середньої освіти І ступеня»</w:t>
      </w:r>
      <w:r w:rsidR="00AC02D7" w:rsidRPr="00162D69">
        <w:rPr>
          <w:rFonts w:ascii="Times New Roman" w:hAnsi="Times New Roman" w:cs="Times New Roman"/>
          <w:sz w:val="28"/>
          <w:szCs w:val="28"/>
          <w:lang w:val="uk-UA"/>
        </w:rPr>
        <w:t>.</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AC02D7" w:rsidRPr="00162D69" w:rsidRDefault="00F3745D" w:rsidP="00162D69">
      <w:pPr>
        <w:spacing w:after="0" w:line="240" w:lineRule="auto"/>
        <w:ind w:firstLine="709"/>
        <w:rPr>
          <w:rFonts w:ascii="Times New Roman" w:eastAsia="Calibri" w:hAnsi="Times New Roman" w:cs="Times New Roman"/>
          <w:b/>
          <w:i/>
          <w:sz w:val="28"/>
          <w:szCs w:val="28"/>
          <w:lang w:val="uk-UA"/>
        </w:rPr>
      </w:pPr>
      <w:r w:rsidRPr="00162D69">
        <w:rPr>
          <w:rFonts w:ascii="Times New Roman" w:eastAsia="Calibri" w:hAnsi="Times New Roman" w:cs="Times New Roman"/>
          <w:b/>
          <w:i/>
          <w:sz w:val="28"/>
          <w:szCs w:val="28"/>
          <w:lang w:val="uk-UA"/>
        </w:rPr>
        <w:t>О</w:t>
      </w:r>
      <w:r w:rsidR="00AC02D7" w:rsidRPr="00162D69">
        <w:rPr>
          <w:rFonts w:ascii="Times New Roman" w:eastAsia="Calibri" w:hAnsi="Times New Roman" w:cs="Times New Roman"/>
          <w:b/>
          <w:i/>
          <w:sz w:val="28"/>
          <w:szCs w:val="28"/>
          <w:lang w:val="uk-UA"/>
        </w:rPr>
        <w:t xml:space="preserve">світня програма визначає: </w:t>
      </w:r>
    </w:p>
    <w:p w:rsidR="00AC02D7" w:rsidRPr="00162D69" w:rsidRDefault="00AC02D7" w:rsidP="00162D69">
      <w:pPr>
        <w:tabs>
          <w:tab w:val="left" w:pos="993"/>
        </w:tabs>
        <w:spacing w:after="0" w:line="240" w:lineRule="auto"/>
        <w:ind w:firstLine="709"/>
        <w:contextualSpacing/>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загальний обсяг навчального навантаження, орієнтовну тривалість і можливі взаємозв’язки окремих предметів, а також логічної послід</w:t>
      </w:r>
      <w:r w:rsidR="00162D69">
        <w:rPr>
          <w:rFonts w:ascii="Times New Roman" w:eastAsia="Calibri" w:hAnsi="Times New Roman" w:cs="Times New Roman"/>
          <w:sz w:val="28"/>
          <w:szCs w:val="28"/>
          <w:lang w:val="uk-UA"/>
        </w:rPr>
        <w:t>овності їх вивчення, які</w:t>
      </w:r>
      <w:r w:rsidRPr="00162D69">
        <w:rPr>
          <w:rFonts w:ascii="Times New Roman" w:eastAsia="Calibri" w:hAnsi="Times New Roman" w:cs="Times New Roman"/>
          <w:sz w:val="28"/>
          <w:szCs w:val="28"/>
          <w:lang w:val="uk-UA"/>
        </w:rPr>
        <w:t xml:space="preserve"> под</w:t>
      </w:r>
      <w:r w:rsidR="00162D69">
        <w:rPr>
          <w:rFonts w:ascii="Times New Roman" w:eastAsia="Calibri" w:hAnsi="Times New Roman" w:cs="Times New Roman"/>
          <w:sz w:val="28"/>
          <w:szCs w:val="28"/>
          <w:lang w:val="uk-UA"/>
        </w:rPr>
        <w:t>ані в рамках навчального плану</w:t>
      </w:r>
      <w:r w:rsidRPr="00162D69">
        <w:rPr>
          <w:rFonts w:ascii="Times New Roman" w:eastAsia="Calibri" w:hAnsi="Times New Roman" w:cs="Times New Roman"/>
          <w:sz w:val="28"/>
          <w:szCs w:val="28"/>
          <w:lang w:val="uk-UA"/>
        </w:rPr>
        <w:t>;</w:t>
      </w:r>
    </w:p>
    <w:p w:rsidR="00AC02D7" w:rsidRPr="00162D69" w:rsidRDefault="00AC02D7" w:rsidP="00162D69">
      <w:pPr>
        <w:tabs>
          <w:tab w:val="left" w:pos="993"/>
        </w:tabs>
        <w:spacing w:after="0" w:line="240" w:lineRule="auto"/>
        <w:ind w:firstLine="709"/>
        <w:contextualSpacing/>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очікувані результати навчання учнів подані в рамках навчальних п</w:t>
      </w:r>
      <w:r w:rsidR="00162D69">
        <w:rPr>
          <w:rFonts w:ascii="Times New Roman" w:eastAsia="Calibri" w:hAnsi="Times New Roman" w:cs="Times New Roman"/>
          <w:sz w:val="28"/>
          <w:szCs w:val="28"/>
          <w:lang w:val="uk-UA"/>
        </w:rPr>
        <w:t xml:space="preserve">рограм, </w:t>
      </w:r>
      <w:r w:rsidRPr="00162D69">
        <w:rPr>
          <w:rFonts w:ascii="Times New Roman" w:eastAsia="Calibri" w:hAnsi="Times New Roman" w:cs="Times New Roman"/>
          <w:sz w:val="28"/>
          <w:szCs w:val="28"/>
          <w:lang w:val="uk-UA"/>
        </w:rPr>
        <w:t>пропонований зміст навчальних програм, які мають гриф «Затверджено Міністерством освіти і науки України» і розміщені на офіційному веб-сайті МОН)</w:t>
      </w:r>
      <w:r w:rsidR="00C802FA" w:rsidRPr="00162D69">
        <w:rPr>
          <w:rFonts w:ascii="Times New Roman" w:eastAsia="Calibri" w:hAnsi="Times New Roman" w:cs="Times New Roman"/>
          <w:sz w:val="28"/>
          <w:szCs w:val="28"/>
          <w:lang w:val="uk-UA"/>
        </w:rPr>
        <w:t>, перелік навчальних програм, якими будуть користуватися вчителі  у 2019-2020 навчальному році</w:t>
      </w:r>
      <w:r w:rsidRPr="00162D69">
        <w:rPr>
          <w:rFonts w:ascii="Times New Roman" w:eastAsia="Calibri" w:hAnsi="Times New Roman" w:cs="Times New Roman"/>
          <w:sz w:val="28"/>
          <w:szCs w:val="28"/>
          <w:lang w:val="uk-UA"/>
        </w:rPr>
        <w:t xml:space="preserve">; </w:t>
      </w:r>
    </w:p>
    <w:p w:rsidR="00AC02D7" w:rsidRPr="00162D69" w:rsidRDefault="00B02E5F" w:rsidP="00162D69">
      <w:pPr>
        <w:tabs>
          <w:tab w:val="left" w:pos="993"/>
        </w:tabs>
        <w:spacing w:after="0" w:line="240" w:lineRule="auto"/>
        <w:ind w:firstLine="709"/>
        <w:contextualSpacing/>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 </w:t>
      </w:r>
      <w:r w:rsidR="00AC02D7" w:rsidRPr="00162D69">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AC02D7" w:rsidRPr="00162D69" w:rsidRDefault="00B02E5F" w:rsidP="00162D69">
      <w:pPr>
        <w:tabs>
          <w:tab w:val="left" w:pos="993"/>
        </w:tabs>
        <w:spacing w:after="0" w:line="240" w:lineRule="auto"/>
        <w:ind w:firstLine="709"/>
        <w:contextualSpacing/>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 </w:t>
      </w:r>
      <w:r w:rsidR="00AC02D7" w:rsidRPr="00162D69">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3050CC"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62D69">
        <w:rPr>
          <w:rFonts w:ascii="Times New Roman" w:eastAsia="Calibri" w:hAnsi="Times New Roman" w:cs="Times New Roman"/>
          <w:sz w:val="28"/>
          <w:szCs w:val="28"/>
          <w:lang w:val="uk-UA"/>
        </w:rPr>
        <w:t xml:space="preserve"> </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Детальний розподіл навчального навантаження на тиждень окреслено у </w:t>
      </w:r>
      <w:r w:rsidR="00B02E5F" w:rsidRPr="00162D69">
        <w:rPr>
          <w:rFonts w:ascii="Times New Roman" w:eastAsia="Calibri" w:hAnsi="Times New Roman" w:cs="Times New Roman"/>
          <w:sz w:val="28"/>
          <w:szCs w:val="28"/>
          <w:lang w:val="uk-UA"/>
        </w:rPr>
        <w:t xml:space="preserve">навчальному плані закладу загальної середньої освіти І </w:t>
      </w:r>
      <w:r w:rsidRPr="00162D69">
        <w:rPr>
          <w:rFonts w:ascii="Times New Roman" w:eastAsia="Calibri" w:hAnsi="Times New Roman" w:cs="Times New Roman"/>
          <w:sz w:val="28"/>
          <w:szCs w:val="28"/>
          <w:lang w:val="uk-UA"/>
        </w:rPr>
        <w:t>ступеня (далі –</w:t>
      </w:r>
      <w:r w:rsidR="003050CC" w:rsidRPr="00162D69">
        <w:rPr>
          <w:rFonts w:ascii="Times New Roman" w:eastAsia="Calibri" w:hAnsi="Times New Roman" w:cs="Times New Roman"/>
          <w:sz w:val="28"/>
          <w:szCs w:val="28"/>
          <w:lang w:val="uk-UA"/>
        </w:rPr>
        <w:t xml:space="preserve"> </w:t>
      </w:r>
      <w:r w:rsidRPr="00162D69">
        <w:rPr>
          <w:rFonts w:ascii="Times New Roman" w:eastAsia="Calibri" w:hAnsi="Times New Roman" w:cs="Times New Roman"/>
          <w:sz w:val="28"/>
          <w:szCs w:val="28"/>
          <w:lang w:val="uk-UA"/>
        </w:rPr>
        <w:t xml:space="preserve">навчальний план). </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w:t>
      </w:r>
      <w:r w:rsidR="007C6BA6" w:rsidRPr="00162D69">
        <w:rPr>
          <w:rFonts w:ascii="Times New Roman" w:eastAsia="Calibri" w:hAnsi="Times New Roman" w:cs="Times New Roman"/>
          <w:sz w:val="28"/>
          <w:szCs w:val="28"/>
          <w:lang w:val="uk-UA"/>
        </w:rPr>
        <w:t>ступеня</w:t>
      </w:r>
      <w:r w:rsidRPr="00162D69">
        <w:rPr>
          <w:rFonts w:ascii="Times New Roman" w:eastAsia="Calibri" w:hAnsi="Times New Roman" w:cs="Times New Roman"/>
          <w:sz w:val="28"/>
          <w:szCs w:val="28"/>
          <w:lang w:val="uk-UA"/>
        </w:rPr>
        <w:t xml:space="preserve"> освіти, встановлює погодинне співвідношення між окремими </w:t>
      </w:r>
      <w:r w:rsidRPr="00162D69">
        <w:rPr>
          <w:rFonts w:ascii="Times New Roman" w:eastAsia="Calibri" w:hAnsi="Times New Roman" w:cs="Times New Roman"/>
          <w:sz w:val="28"/>
          <w:szCs w:val="28"/>
          <w:lang w:val="uk-UA"/>
        </w:rPr>
        <w:lastRenderedPageBreak/>
        <w:t>предметами за роками навчання, визначає гранично допустиме тижне</w:t>
      </w:r>
      <w:r w:rsidR="00B02E5F" w:rsidRPr="00162D69">
        <w:rPr>
          <w:rFonts w:ascii="Times New Roman" w:eastAsia="Calibri" w:hAnsi="Times New Roman" w:cs="Times New Roman"/>
          <w:sz w:val="28"/>
          <w:szCs w:val="28"/>
          <w:lang w:val="uk-UA"/>
        </w:rPr>
        <w:t>ве навантаження учнів. Навчальний</w:t>
      </w:r>
      <w:r w:rsidRPr="00162D69">
        <w:rPr>
          <w:rFonts w:ascii="Times New Roman" w:eastAsia="Calibri" w:hAnsi="Times New Roman" w:cs="Times New Roman"/>
          <w:sz w:val="28"/>
          <w:szCs w:val="28"/>
          <w:lang w:val="uk-UA"/>
        </w:rPr>
        <w:t xml:space="preserve"> план початкової школи передбача</w:t>
      </w:r>
      <w:r w:rsidR="00B02E5F" w:rsidRPr="00162D69">
        <w:rPr>
          <w:rFonts w:ascii="Times New Roman" w:eastAsia="Calibri" w:hAnsi="Times New Roman" w:cs="Times New Roman"/>
          <w:sz w:val="28"/>
          <w:szCs w:val="28"/>
          <w:lang w:val="uk-UA"/>
        </w:rPr>
        <w:t>є</w:t>
      </w:r>
      <w:r w:rsidRPr="00162D69">
        <w:rPr>
          <w:rFonts w:ascii="Times New Roman" w:eastAsia="Calibri" w:hAnsi="Times New Roman" w:cs="Times New Roman"/>
          <w:sz w:val="28"/>
          <w:szCs w:val="28"/>
          <w:lang w:val="uk-UA"/>
        </w:rPr>
        <w:t xml:space="preserve"> реалізацію освітніх галузей Базового навчального плану Державного стандарту через </w:t>
      </w:r>
      <w:r w:rsidR="00B02E5F" w:rsidRPr="00162D69">
        <w:rPr>
          <w:rFonts w:ascii="Times New Roman" w:eastAsia="Calibri" w:hAnsi="Times New Roman" w:cs="Times New Roman"/>
          <w:sz w:val="28"/>
          <w:szCs w:val="28"/>
          <w:lang w:val="uk-UA"/>
        </w:rPr>
        <w:t>окремі предмети. Він охоплює</w:t>
      </w:r>
      <w:r w:rsidRPr="00162D69">
        <w:rPr>
          <w:rFonts w:ascii="Times New Roman" w:eastAsia="Calibri" w:hAnsi="Times New Roman" w:cs="Times New Roman"/>
          <w:sz w:val="28"/>
          <w:szCs w:val="28"/>
          <w:lang w:val="uk-UA"/>
        </w:rPr>
        <w:t xml:space="preserve"> інваріантну складову, </w:t>
      </w:r>
      <w:r w:rsidR="00B02E5F" w:rsidRPr="00162D69">
        <w:rPr>
          <w:rFonts w:ascii="Times New Roman" w:eastAsia="Calibri" w:hAnsi="Times New Roman" w:cs="Times New Roman"/>
          <w:sz w:val="28"/>
          <w:szCs w:val="28"/>
          <w:lang w:val="uk-UA"/>
        </w:rPr>
        <w:t>сформовану на державному рівні</w:t>
      </w:r>
      <w:r w:rsidRPr="00162D69">
        <w:rPr>
          <w:rFonts w:ascii="Times New Roman" w:eastAsia="Calibri" w:hAnsi="Times New Roman" w:cs="Times New Roman"/>
          <w:sz w:val="28"/>
          <w:szCs w:val="28"/>
          <w:lang w:val="uk-UA"/>
        </w:rPr>
        <w:t xml:space="preserve"> та варіативну складову. </w:t>
      </w:r>
    </w:p>
    <w:p w:rsidR="00B02E5F" w:rsidRPr="00162D69" w:rsidRDefault="00AC02D7" w:rsidP="00162D69">
      <w:pPr>
        <w:spacing w:after="0" w:line="240" w:lineRule="auto"/>
        <w:ind w:firstLine="708"/>
        <w:rPr>
          <w:rFonts w:ascii="Times New Roman" w:hAnsi="Times New Roman" w:cs="Times New Roman"/>
          <w:sz w:val="28"/>
          <w:szCs w:val="28"/>
          <w:lang w:val="uk-UA"/>
        </w:rPr>
      </w:pPr>
      <w:r w:rsidRPr="00162D69">
        <w:rPr>
          <w:rFonts w:ascii="Times New Roman" w:eastAsia="Calibri" w:hAnsi="Times New Roman" w:cs="Times New Roman"/>
          <w:sz w:val="28"/>
          <w:szCs w:val="28"/>
          <w:lang w:val="uk-UA" w:eastAsia="uk-UA" w:bidi="uk-UA"/>
        </w:rPr>
        <w:t xml:space="preserve">Відповідно до </w:t>
      </w:r>
      <w:r w:rsidR="00B02E5F" w:rsidRPr="00162D69">
        <w:rPr>
          <w:rFonts w:ascii="Times New Roman" w:eastAsia="Calibri" w:hAnsi="Times New Roman" w:cs="Times New Roman"/>
          <w:sz w:val="28"/>
          <w:szCs w:val="28"/>
          <w:lang w:val="uk-UA" w:eastAsia="uk-UA" w:bidi="uk-UA"/>
        </w:rPr>
        <w:t xml:space="preserve">наказу </w:t>
      </w:r>
      <w:r w:rsidR="00B02E5F" w:rsidRPr="00162D69">
        <w:rPr>
          <w:rFonts w:ascii="Times New Roman" w:hAnsi="Times New Roman" w:cs="Times New Roman"/>
          <w:sz w:val="28"/>
          <w:szCs w:val="28"/>
          <w:lang w:val="uk-UA"/>
        </w:rPr>
        <w:t xml:space="preserve">Міністерства освіти і науки від 20 квітня 2018 року №407 «Про затвердження типової освітньої програми закладів загальної середньої освіти І ступеня» учні </w:t>
      </w:r>
      <w:r w:rsidR="00917DE7" w:rsidRPr="00162D69">
        <w:rPr>
          <w:rFonts w:ascii="Times New Roman" w:hAnsi="Times New Roman" w:cs="Times New Roman"/>
          <w:sz w:val="28"/>
          <w:szCs w:val="28"/>
          <w:lang w:val="uk-UA"/>
        </w:rPr>
        <w:t>3</w:t>
      </w:r>
      <w:r w:rsidR="00B02E5F" w:rsidRPr="00162D69">
        <w:rPr>
          <w:rFonts w:ascii="Times New Roman" w:hAnsi="Times New Roman" w:cs="Times New Roman"/>
          <w:sz w:val="28"/>
          <w:szCs w:val="28"/>
          <w:lang w:val="uk-UA"/>
        </w:rPr>
        <w:t xml:space="preserve">-4 класів нашого закладу </w:t>
      </w:r>
      <w:r w:rsidR="00F3745D" w:rsidRPr="00162D69">
        <w:rPr>
          <w:rFonts w:ascii="Times New Roman" w:hAnsi="Times New Roman" w:cs="Times New Roman"/>
          <w:sz w:val="28"/>
          <w:szCs w:val="28"/>
          <w:lang w:val="uk-UA"/>
        </w:rPr>
        <w:t>в 201</w:t>
      </w:r>
      <w:r w:rsidR="00917DE7" w:rsidRPr="00162D69">
        <w:rPr>
          <w:rFonts w:ascii="Times New Roman" w:hAnsi="Times New Roman" w:cs="Times New Roman"/>
          <w:sz w:val="28"/>
          <w:szCs w:val="28"/>
          <w:lang w:val="uk-UA"/>
        </w:rPr>
        <w:t>9</w:t>
      </w:r>
      <w:r w:rsidR="00F3745D" w:rsidRPr="00162D69">
        <w:rPr>
          <w:rFonts w:ascii="Times New Roman" w:hAnsi="Times New Roman" w:cs="Times New Roman"/>
          <w:sz w:val="28"/>
          <w:szCs w:val="28"/>
          <w:lang w:val="uk-UA"/>
        </w:rPr>
        <w:t>-20</w:t>
      </w:r>
      <w:r w:rsidR="00917DE7" w:rsidRPr="00162D69">
        <w:rPr>
          <w:rFonts w:ascii="Times New Roman" w:hAnsi="Times New Roman" w:cs="Times New Roman"/>
          <w:sz w:val="28"/>
          <w:szCs w:val="28"/>
          <w:lang w:val="uk-UA"/>
        </w:rPr>
        <w:t>20</w:t>
      </w:r>
      <w:r w:rsidR="00F3745D" w:rsidRPr="00162D69">
        <w:rPr>
          <w:rFonts w:ascii="Times New Roman" w:hAnsi="Times New Roman" w:cs="Times New Roman"/>
          <w:sz w:val="28"/>
          <w:szCs w:val="28"/>
          <w:lang w:val="uk-UA"/>
        </w:rPr>
        <w:t xml:space="preserve"> навчальному році </w:t>
      </w:r>
      <w:r w:rsidR="00B02E5F" w:rsidRPr="00162D69">
        <w:rPr>
          <w:rFonts w:ascii="Times New Roman" w:hAnsi="Times New Roman" w:cs="Times New Roman"/>
          <w:sz w:val="28"/>
          <w:szCs w:val="28"/>
          <w:lang w:val="uk-UA"/>
        </w:rPr>
        <w:t>будуть навчатися згідно з</w:t>
      </w:r>
      <w:r w:rsidR="00B02E5F" w:rsidRPr="00162D69">
        <w:rPr>
          <w:rFonts w:ascii="Times New Roman" w:eastAsia="Calibri" w:hAnsi="Times New Roman" w:cs="Times New Roman"/>
          <w:sz w:val="28"/>
          <w:szCs w:val="28"/>
          <w:lang w:val="uk-UA" w:eastAsia="uk-UA" w:bidi="uk-UA"/>
        </w:rPr>
        <w:t>навчальним планом</w:t>
      </w:r>
      <w:r w:rsidR="007A5ADF" w:rsidRPr="00162D69">
        <w:rPr>
          <w:rFonts w:ascii="Times New Roman" w:eastAsia="Calibri" w:hAnsi="Times New Roman" w:cs="Times New Roman"/>
          <w:sz w:val="28"/>
          <w:szCs w:val="28"/>
          <w:lang w:val="uk-UA" w:eastAsia="uk-UA" w:bidi="uk-UA"/>
        </w:rPr>
        <w:t xml:space="preserve"> початкової шко</w:t>
      </w:r>
      <w:r w:rsidR="00B02E5F" w:rsidRPr="00162D69">
        <w:rPr>
          <w:rFonts w:ascii="Times New Roman" w:eastAsia="Calibri" w:hAnsi="Times New Roman" w:cs="Times New Roman"/>
          <w:sz w:val="28"/>
          <w:szCs w:val="28"/>
          <w:lang w:val="uk-UA" w:eastAsia="uk-UA" w:bidi="uk-UA"/>
        </w:rPr>
        <w:t>л</w:t>
      </w:r>
      <w:r w:rsidR="007A5ADF" w:rsidRPr="00162D69">
        <w:rPr>
          <w:rFonts w:ascii="Times New Roman" w:eastAsia="Calibri" w:hAnsi="Times New Roman" w:cs="Times New Roman"/>
          <w:sz w:val="28"/>
          <w:szCs w:val="28"/>
          <w:lang w:val="uk-UA" w:eastAsia="uk-UA" w:bidi="uk-UA"/>
        </w:rPr>
        <w:t>и</w:t>
      </w:r>
      <w:r w:rsidR="00B02E5F" w:rsidRPr="00162D69">
        <w:rPr>
          <w:rFonts w:ascii="Times New Roman" w:eastAsia="Calibri" w:hAnsi="Times New Roman" w:cs="Times New Roman"/>
          <w:sz w:val="28"/>
          <w:szCs w:val="28"/>
          <w:lang w:val="uk-UA" w:eastAsia="uk-UA" w:bidi="uk-UA"/>
        </w:rPr>
        <w:t xml:space="preserve"> з українською мовою навчання</w:t>
      </w:r>
      <w:r w:rsidR="00B02E5F" w:rsidRPr="00162D69">
        <w:rPr>
          <w:rFonts w:ascii="Times New Roman" w:hAnsi="Times New Roman" w:cs="Times New Roman"/>
          <w:sz w:val="28"/>
          <w:szCs w:val="28"/>
          <w:lang w:val="uk-UA"/>
        </w:rPr>
        <w:t>.</w:t>
      </w:r>
    </w:p>
    <w:p w:rsidR="00AC02D7" w:rsidRPr="00162D69" w:rsidRDefault="00B02E5F" w:rsidP="00162D69">
      <w:pPr>
        <w:tabs>
          <w:tab w:val="left" w:pos="3740"/>
        </w:tabs>
        <w:spacing w:after="0" w:line="240" w:lineRule="auto"/>
        <w:ind w:firstLine="709"/>
        <w:rPr>
          <w:rFonts w:ascii="Times New Roman" w:eastAsia="Calibri" w:hAnsi="Times New Roman" w:cs="Times New Roman"/>
          <w:sz w:val="28"/>
          <w:szCs w:val="28"/>
          <w:lang w:val="uk-UA" w:eastAsia="uk-UA" w:bidi="uk-UA"/>
        </w:rPr>
      </w:pPr>
      <w:r w:rsidRPr="00162D69">
        <w:rPr>
          <w:rFonts w:ascii="Times New Roman" w:eastAsia="Calibri" w:hAnsi="Times New Roman" w:cs="Times New Roman"/>
          <w:sz w:val="28"/>
          <w:szCs w:val="28"/>
          <w:lang w:val="uk-UA" w:eastAsia="uk-UA" w:bidi="uk-UA"/>
        </w:rPr>
        <w:t>Навчальний</w:t>
      </w:r>
      <w:r w:rsidR="00AC02D7" w:rsidRPr="00162D69">
        <w:rPr>
          <w:rFonts w:ascii="Times New Roman" w:eastAsia="Calibri" w:hAnsi="Times New Roman" w:cs="Times New Roman"/>
          <w:sz w:val="28"/>
          <w:szCs w:val="28"/>
          <w:lang w:val="uk-UA" w:eastAsia="uk-UA" w:bidi="uk-UA"/>
        </w:rPr>
        <w:t xml:space="preserve"> план міст</w:t>
      </w:r>
      <w:r w:rsidRPr="00162D69">
        <w:rPr>
          <w:rFonts w:ascii="Times New Roman" w:eastAsia="Calibri" w:hAnsi="Times New Roman" w:cs="Times New Roman"/>
          <w:sz w:val="28"/>
          <w:szCs w:val="28"/>
          <w:lang w:val="uk-UA" w:eastAsia="uk-UA" w:bidi="uk-UA"/>
        </w:rPr>
        <w:t>и</w:t>
      </w:r>
      <w:r w:rsidR="00AC02D7" w:rsidRPr="00162D69">
        <w:rPr>
          <w:rFonts w:ascii="Times New Roman" w:eastAsia="Calibri" w:hAnsi="Times New Roman" w:cs="Times New Roman"/>
          <w:sz w:val="28"/>
          <w:szCs w:val="28"/>
          <w:lang w:val="uk-UA" w:eastAsia="uk-UA" w:bidi="uk-UA"/>
        </w:rPr>
        <w:t>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w:t>
      </w:r>
      <w:r w:rsidR="0086475F">
        <w:rPr>
          <w:rFonts w:ascii="Times New Roman" w:eastAsia="Calibri" w:hAnsi="Times New Roman" w:cs="Times New Roman"/>
          <w:sz w:val="28"/>
          <w:szCs w:val="28"/>
          <w:lang w:val="uk-UA" w:eastAsia="uk-UA" w:bidi="uk-UA"/>
        </w:rPr>
        <w:t xml:space="preserve"> </w:t>
      </w:r>
      <w:r w:rsidR="000A0C7A" w:rsidRPr="00162D69">
        <w:rPr>
          <w:rFonts w:ascii="Times New Roman" w:eastAsia="Calibri" w:hAnsi="Times New Roman" w:cs="Times New Roman"/>
          <w:sz w:val="28"/>
          <w:szCs w:val="28"/>
          <w:lang w:val="uk-UA"/>
        </w:rPr>
        <w:t>підсилення предметів інваріантної складової</w:t>
      </w:r>
      <w:r w:rsidR="000A0C7A" w:rsidRPr="00162D69">
        <w:rPr>
          <w:rFonts w:ascii="Times New Roman" w:eastAsia="Calibri" w:hAnsi="Times New Roman" w:cs="Times New Roman"/>
          <w:sz w:val="28"/>
          <w:szCs w:val="28"/>
          <w:lang w:val="uk-UA" w:eastAsia="uk-UA" w:bidi="uk-UA"/>
        </w:rPr>
        <w:t>.</w:t>
      </w:r>
      <w:r w:rsidR="000A0C7A" w:rsidRPr="00162D69">
        <w:rPr>
          <w:rFonts w:ascii="Times New Roman" w:eastAsia="Calibri" w:hAnsi="Times New Roman" w:cs="Times New Roman"/>
          <w:sz w:val="28"/>
          <w:szCs w:val="28"/>
          <w:lang w:val="uk-UA"/>
        </w:rPr>
        <w:t xml:space="preserve"> </w:t>
      </w:r>
    </w:p>
    <w:p w:rsidR="00AC02D7" w:rsidRPr="00162D69" w:rsidRDefault="00917DE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Освітня галузь «</w:t>
      </w:r>
      <w:r w:rsidR="00AC02D7" w:rsidRPr="00162D69">
        <w:rPr>
          <w:rFonts w:ascii="Times New Roman" w:eastAsia="Calibri" w:hAnsi="Times New Roman" w:cs="Times New Roman"/>
          <w:sz w:val="28"/>
          <w:szCs w:val="28"/>
          <w:lang w:val="uk-UA" w:eastAsia="uk-UA" w:bidi="uk-UA"/>
        </w:rPr>
        <w:t>Мови і літератури</w:t>
      </w:r>
      <w:r w:rsidRPr="00162D69">
        <w:rPr>
          <w:rFonts w:ascii="Times New Roman" w:eastAsia="Calibri" w:hAnsi="Times New Roman" w:cs="Times New Roman"/>
          <w:sz w:val="28"/>
          <w:szCs w:val="28"/>
          <w:lang w:val="uk-UA" w:eastAsia="uk-UA" w:bidi="uk-UA"/>
        </w:rPr>
        <w:t>»</w:t>
      </w:r>
      <w:r w:rsidR="00AC02D7" w:rsidRPr="00162D69">
        <w:rPr>
          <w:rFonts w:ascii="Times New Roman" w:eastAsia="Calibri" w:hAnsi="Times New Roman" w:cs="Times New Roman"/>
          <w:sz w:val="28"/>
          <w:szCs w:val="28"/>
          <w:lang w:val="uk-UA" w:eastAsia="uk-UA" w:bidi="uk-UA"/>
        </w:rPr>
        <w:t xml:space="preserve"> з урахуванням вікових</w:t>
      </w:r>
      <w:r w:rsidR="00B02E5F" w:rsidRPr="00162D69">
        <w:rPr>
          <w:rFonts w:ascii="Times New Roman" w:eastAsia="Calibri" w:hAnsi="Times New Roman" w:cs="Times New Roman"/>
          <w:sz w:val="28"/>
          <w:szCs w:val="28"/>
          <w:lang w:val="uk-UA" w:eastAsia="uk-UA" w:bidi="uk-UA"/>
        </w:rPr>
        <w:t xml:space="preserve"> особливостей учнів у навчальному</w:t>
      </w:r>
      <w:r w:rsidR="00AC02D7" w:rsidRPr="00162D69">
        <w:rPr>
          <w:rFonts w:ascii="Times New Roman" w:eastAsia="Calibri" w:hAnsi="Times New Roman" w:cs="Times New Roman"/>
          <w:sz w:val="28"/>
          <w:szCs w:val="28"/>
          <w:lang w:val="uk-UA" w:eastAsia="uk-UA" w:bidi="uk-UA"/>
        </w:rPr>
        <w:t xml:space="preserve"> план</w:t>
      </w:r>
      <w:r w:rsidR="00B02E5F" w:rsidRPr="00162D69">
        <w:rPr>
          <w:rFonts w:ascii="Times New Roman" w:eastAsia="Calibri" w:hAnsi="Times New Roman" w:cs="Times New Roman"/>
          <w:sz w:val="28"/>
          <w:szCs w:val="28"/>
          <w:lang w:val="uk-UA" w:eastAsia="uk-UA" w:bidi="uk-UA"/>
        </w:rPr>
        <w:t>і</w:t>
      </w:r>
      <w:r w:rsidR="00AC02D7" w:rsidRPr="00162D69">
        <w:rPr>
          <w:rFonts w:ascii="Times New Roman" w:eastAsia="Calibri" w:hAnsi="Times New Roman" w:cs="Times New Roman"/>
          <w:sz w:val="28"/>
          <w:szCs w:val="28"/>
          <w:lang w:val="uk-UA" w:eastAsia="uk-UA" w:bidi="uk-UA"/>
        </w:rPr>
        <w:t xml:space="preserve"> реалізується через окремі предмети </w:t>
      </w:r>
      <w:r w:rsidRPr="00162D69">
        <w:rPr>
          <w:rFonts w:ascii="Times New Roman" w:eastAsia="Calibri" w:hAnsi="Times New Roman" w:cs="Times New Roman"/>
          <w:sz w:val="28"/>
          <w:szCs w:val="28"/>
          <w:lang w:val="uk-UA" w:eastAsia="uk-UA" w:bidi="uk-UA"/>
        </w:rPr>
        <w:t>«</w:t>
      </w:r>
      <w:r w:rsidR="00AC02D7" w:rsidRPr="00162D69">
        <w:rPr>
          <w:rFonts w:ascii="Times New Roman" w:eastAsia="Calibri" w:hAnsi="Times New Roman" w:cs="Times New Roman"/>
          <w:sz w:val="28"/>
          <w:szCs w:val="28"/>
          <w:lang w:val="uk-UA" w:eastAsia="uk-UA" w:bidi="uk-UA"/>
        </w:rPr>
        <w:t>Укр</w:t>
      </w:r>
      <w:r w:rsidR="00B02E5F" w:rsidRPr="00162D69">
        <w:rPr>
          <w:rFonts w:ascii="Times New Roman" w:eastAsia="Calibri" w:hAnsi="Times New Roman" w:cs="Times New Roman"/>
          <w:sz w:val="28"/>
          <w:szCs w:val="28"/>
          <w:lang w:val="uk-UA" w:eastAsia="uk-UA" w:bidi="uk-UA"/>
        </w:rPr>
        <w:t>аїнська мова (мова і читання)</w:t>
      </w:r>
      <w:r w:rsidRPr="00162D69">
        <w:rPr>
          <w:rFonts w:ascii="Times New Roman" w:eastAsia="Calibri" w:hAnsi="Times New Roman" w:cs="Times New Roman"/>
          <w:sz w:val="28"/>
          <w:szCs w:val="28"/>
          <w:lang w:val="uk-UA" w:eastAsia="uk-UA" w:bidi="uk-UA"/>
        </w:rPr>
        <w:t>»</w:t>
      </w:r>
      <w:r w:rsidR="00B02E5F" w:rsidRPr="00162D69">
        <w:rPr>
          <w:rFonts w:ascii="Times New Roman" w:eastAsia="Calibri" w:hAnsi="Times New Roman" w:cs="Times New Roman"/>
          <w:sz w:val="28"/>
          <w:szCs w:val="28"/>
          <w:lang w:val="uk-UA" w:eastAsia="uk-UA" w:bidi="uk-UA"/>
        </w:rPr>
        <w:t xml:space="preserve"> та</w:t>
      </w:r>
      <w:r w:rsidR="00162D69">
        <w:rPr>
          <w:rFonts w:ascii="Times New Roman" w:eastAsia="Calibri" w:hAnsi="Times New Roman" w:cs="Times New Roman"/>
          <w:sz w:val="28"/>
          <w:szCs w:val="28"/>
          <w:lang w:val="uk-UA" w:eastAsia="uk-UA" w:bidi="uk-UA"/>
        </w:rPr>
        <w:t xml:space="preserve"> </w:t>
      </w:r>
      <w:r w:rsidRPr="00162D69">
        <w:rPr>
          <w:rFonts w:ascii="Times New Roman" w:eastAsia="Calibri" w:hAnsi="Times New Roman" w:cs="Times New Roman"/>
          <w:sz w:val="28"/>
          <w:szCs w:val="28"/>
          <w:lang w:val="uk-UA" w:eastAsia="uk-UA" w:bidi="uk-UA"/>
        </w:rPr>
        <w:t>«</w:t>
      </w:r>
      <w:r w:rsidR="00AC02D7" w:rsidRPr="00162D69">
        <w:rPr>
          <w:rFonts w:ascii="Times New Roman" w:eastAsia="Calibri" w:hAnsi="Times New Roman" w:cs="Times New Roman"/>
          <w:sz w:val="28"/>
          <w:szCs w:val="28"/>
          <w:lang w:val="uk-UA" w:eastAsia="uk-UA" w:bidi="uk-UA"/>
        </w:rPr>
        <w:t>Іноземна мова</w:t>
      </w:r>
      <w:r w:rsidRPr="00162D69">
        <w:rPr>
          <w:rFonts w:ascii="Times New Roman" w:eastAsia="Calibri" w:hAnsi="Times New Roman" w:cs="Times New Roman"/>
          <w:sz w:val="28"/>
          <w:szCs w:val="28"/>
          <w:lang w:val="uk-UA" w:eastAsia="uk-UA" w:bidi="uk-UA"/>
        </w:rPr>
        <w:t>»</w:t>
      </w:r>
      <w:r w:rsidR="00AC02D7" w:rsidRPr="00162D69">
        <w:rPr>
          <w:rFonts w:ascii="Times New Roman" w:eastAsia="Calibri" w:hAnsi="Times New Roman" w:cs="Times New Roman"/>
          <w:sz w:val="28"/>
          <w:szCs w:val="28"/>
          <w:lang w:val="uk-UA" w:eastAsia="uk-UA" w:bidi="uk-UA"/>
        </w:rPr>
        <w:t>.</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 xml:space="preserve">Освітні галузі </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Математика</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Природознавство</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реалізуються через однойменні</w:t>
      </w:r>
      <w:r w:rsidR="00917DE7" w:rsidRPr="00162D69">
        <w:rPr>
          <w:rFonts w:ascii="Times New Roman" w:eastAsia="Calibri" w:hAnsi="Times New Roman" w:cs="Times New Roman"/>
          <w:sz w:val="28"/>
          <w:szCs w:val="28"/>
          <w:lang w:val="uk-UA" w:eastAsia="uk-UA" w:bidi="uk-UA"/>
        </w:rPr>
        <w:t xml:space="preserve"> окремі предмети, відповідно, «</w:t>
      </w:r>
      <w:r w:rsidRPr="00162D69">
        <w:rPr>
          <w:rFonts w:ascii="Times New Roman" w:eastAsia="Calibri" w:hAnsi="Times New Roman" w:cs="Times New Roman"/>
          <w:sz w:val="28"/>
          <w:szCs w:val="28"/>
          <w:lang w:val="uk-UA" w:eastAsia="uk-UA" w:bidi="uk-UA"/>
        </w:rPr>
        <w:t>Математика</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Природознавство</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w:t>
      </w:r>
    </w:p>
    <w:p w:rsidR="00AC02D7" w:rsidRPr="00162D69" w:rsidRDefault="00AC02D7" w:rsidP="00162D69">
      <w:pPr>
        <w:shd w:val="clear" w:color="auto" w:fill="FFFFFF"/>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 xml:space="preserve">Освітня галузь </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Суспільствознавство</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реалізується предметом </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Я у світі</w:t>
      </w:r>
      <w:r w:rsidR="00917DE7"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 xml:space="preserve">Освітня </w:t>
      </w:r>
      <w:r w:rsidR="00C802FA" w:rsidRPr="00162D69">
        <w:rPr>
          <w:rFonts w:ascii="Times New Roman" w:eastAsia="Calibri" w:hAnsi="Times New Roman" w:cs="Times New Roman"/>
          <w:sz w:val="28"/>
          <w:szCs w:val="28"/>
          <w:lang w:val="uk-UA" w:eastAsia="uk-UA" w:bidi="uk-UA"/>
        </w:rPr>
        <w:t>галузь «</w:t>
      </w:r>
      <w:r w:rsidRPr="00162D69">
        <w:rPr>
          <w:rFonts w:ascii="Times New Roman" w:eastAsia="Calibri" w:hAnsi="Times New Roman" w:cs="Times New Roman"/>
          <w:sz w:val="28"/>
          <w:szCs w:val="28"/>
          <w:lang w:val="uk-UA" w:eastAsia="uk-UA" w:bidi="uk-UA"/>
        </w:rPr>
        <w:t>Здоров'я і фізична культура</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реалізується окремими предметами </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Основи здоров'я</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та </w:t>
      </w:r>
      <w:r w:rsidR="00C802FA" w:rsidRPr="00162D69">
        <w:rPr>
          <w:rFonts w:ascii="Times New Roman" w:eastAsia="Calibri" w:hAnsi="Times New Roman" w:cs="Times New Roman"/>
          <w:sz w:val="28"/>
          <w:szCs w:val="28"/>
          <w:lang w:val="uk-UA" w:eastAsia="uk-UA" w:bidi="uk-UA"/>
        </w:rPr>
        <w:t>«Фізична культура»</w:t>
      </w:r>
      <w:r w:rsidRPr="00162D69">
        <w:rPr>
          <w:rFonts w:ascii="Times New Roman" w:eastAsia="Calibri" w:hAnsi="Times New Roman" w:cs="Times New Roman"/>
          <w:sz w:val="28"/>
          <w:szCs w:val="28"/>
          <w:lang w:val="uk-UA" w:eastAsia="uk-UA" w:bidi="uk-UA"/>
        </w:rPr>
        <w:t xml:space="preserve">. </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 xml:space="preserve">Освітня галузь </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Технології</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реалізується через окремі предмети </w:t>
      </w:r>
      <w:r w:rsidR="00C802FA" w:rsidRPr="00162D69">
        <w:rPr>
          <w:rFonts w:ascii="Times New Roman" w:eastAsia="Calibri" w:hAnsi="Times New Roman" w:cs="Times New Roman"/>
          <w:sz w:val="28"/>
          <w:szCs w:val="28"/>
          <w:lang w:val="uk-UA" w:eastAsia="uk-UA" w:bidi="uk-UA"/>
        </w:rPr>
        <w:t>«Трудове навчання»</w:t>
      </w:r>
      <w:r w:rsidRPr="00162D69">
        <w:rPr>
          <w:rFonts w:ascii="Times New Roman" w:eastAsia="Calibri" w:hAnsi="Times New Roman" w:cs="Times New Roman"/>
          <w:sz w:val="28"/>
          <w:szCs w:val="28"/>
          <w:lang w:val="uk-UA" w:eastAsia="uk-UA" w:bidi="uk-UA"/>
        </w:rPr>
        <w:t xml:space="preserve"> та </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Інформатика</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 xml:space="preserve">Освітня галузь </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Мистецтво</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 xml:space="preserve"> реалізується окремими предметами </w:t>
      </w:r>
      <w:r w:rsidR="00C802FA" w:rsidRPr="00162D69">
        <w:rPr>
          <w:rFonts w:ascii="Times New Roman" w:eastAsia="Calibri" w:hAnsi="Times New Roman" w:cs="Times New Roman"/>
          <w:sz w:val="28"/>
          <w:szCs w:val="28"/>
          <w:lang w:val="uk-UA" w:eastAsia="uk-UA" w:bidi="uk-UA"/>
        </w:rPr>
        <w:t>«Образотворче мистецтв»</w:t>
      </w:r>
      <w:r w:rsidRPr="00162D69">
        <w:rPr>
          <w:rFonts w:ascii="Times New Roman" w:eastAsia="Calibri" w:hAnsi="Times New Roman" w:cs="Times New Roman"/>
          <w:sz w:val="28"/>
          <w:szCs w:val="28"/>
          <w:lang w:val="uk-UA" w:eastAsia="uk-UA" w:bidi="uk-UA"/>
        </w:rPr>
        <w:t xml:space="preserve"> і </w:t>
      </w:r>
      <w:r w:rsidR="00C802FA" w:rsidRPr="00162D69">
        <w:rPr>
          <w:rFonts w:ascii="Times New Roman" w:eastAsia="Calibri" w:hAnsi="Times New Roman" w:cs="Times New Roman"/>
          <w:sz w:val="28"/>
          <w:szCs w:val="28"/>
          <w:lang w:val="uk-UA" w:eastAsia="uk-UA" w:bidi="uk-UA"/>
        </w:rPr>
        <w:t>«</w:t>
      </w:r>
      <w:r w:rsidRPr="00162D69">
        <w:rPr>
          <w:rFonts w:ascii="Times New Roman" w:eastAsia="Calibri" w:hAnsi="Times New Roman" w:cs="Times New Roman"/>
          <w:sz w:val="28"/>
          <w:szCs w:val="28"/>
          <w:lang w:val="uk-UA" w:eastAsia="uk-UA" w:bidi="uk-UA"/>
        </w:rPr>
        <w:t>Музичне мистецтво</w:t>
      </w:r>
      <w:r w:rsidR="00C802FA" w:rsidRPr="00162D69">
        <w:rPr>
          <w:rFonts w:ascii="Times New Roman" w:eastAsia="Calibri" w:hAnsi="Times New Roman" w:cs="Times New Roman"/>
          <w:sz w:val="28"/>
          <w:szCs w:val="28"/>
          <w:lang w:val="uk-UA" w:eastAsia="uk-UA" w:bidi="uk-UA"/>
        </w:rPr>
        <w:t>»</w:t>
      </w:r>
      <w:r w:rsidR="000A0C7A" w:rsidRPr="00162D69">
        <w:rPr>
          <w:rFonts w:ascii="Times New Roman" w:eastAsia="Calibri" w:hAnsi="Times New Roman" w:cs="Times New Roman"/>
          <w:sz w:val="28"/>
          <w:szCs w:val="28"/>
          <w:lang w:val="uk-UA" w:eastAsia="uk-UA" w:bidi="uk-UA"/>
        </w:rPr>
        <w:t>.</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C802FA" w:rsidRPr="00162D69">
        <w:rPr>
          <w:rFonts w:ascii="Times New Roman" w:eastAsia="Calibri" w:hAnsi="Times New Roman" w:cs="Times New Roman"/>
          <w:sz w:val="28"/>
          <w:szCs w:val="28"/>
          <w:lang w:val="uk-UA" w:eastAsia="uk-UA" w:bidi="uk-UA"/>
        </w:rPr>
        <w:t>3</w:t>
      </w:r>
      <w:r w:rsidRPr="00162D69">
        <w:rPr>
          <w:rFonts w:ascii="Times New Roman" w:eastAsia="Calibri" w:hAnsi="Times New Roman" w:cs="Times New Roman"/>
          <w:sz w:val="28"/>
          <w:szCs w:val="28"/>
          <w:lang w:val="uk-UA" w:eastAsia="uk-UA" w:bidi="uk-UA"/>
        </w:rPr>
        <w:t>-4 класах – 40хвилин.</w:t>
      </w:r>
    </w:p>
    <w:p w:rsidR="00AC02D7" w:rsidRPr="00162D69" w:rsidRDefault="00AC02D7" w:rsidP="00162D69">
      <w:pPr>
        <w:spacing w:after="0" w:line="240" w:lineRule="auto"/>
        <w:ind w:firstLine="709"/>
        <w:rPr>
          <w:rFonts w:ascii="Calibri" w:eastAsia="Calibri" w:hAnsi="Calibri" w:cs="Times New Roman"/>
          <w:lang w:val="uk-UA"/>
        </w:rPr>
      </w:pPr>
      <w:r w:rsidRPr="00162D69">
        <w:rPr>
          <w:rFonts w:ascii="Times New Roman" w:eastAsia="Calibri" w:hAnsi="Times New Roman" w:cs="Times New Roman"/>
          <w:sz w:val="28"/>
          <w:szCs w:val="28"/>
          <w:lang w:val="uk-UA"/>
        </w:rPr>
        <w:t>Відповідно до постанови Кабінету Мініс</w:t>
      </w:r>
      <w:r w:rsidR="000A0C7A" w:rsidRPr="00162D69">
        <w:rPr>
          <w:rFonts w:ascii="Times New Roman" w:eastAsia="Calibri" w:hAnsi="Times New Roman" w:cs="Times New Roman"/>
          <w:sz w:val="28"/>
          <w:szCs w:val="28"/>
          <w:lang w:val="uk-UA"/>
        </w:rPr>
        <w:t>трів України від 20 квітня 2011</w:t>
      </w:r>
      <w:r w:rsidRPr="00162D69">
        <w:rPr>
          <w:rFonts w:ascii="Times New Roman" w:eastAsia="Calibri" w:hAnsi="Times New Roman" w:cs="Times New Roman"/>
          <w:sz w:val="28"/>
          <w:szCs w:val="28"/>
          <w:lang w:val="uk-UA"/>
        </w:rPr>
        <w:t>року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C02D7" w:rsidRPr="00162D69" w:rsidRDefault="00AC02D7" w:rsidP="00162D69">
      <w:pPr>
        <w:shd w:val="clear" w:color="auto" w:fill="FFFFFF"/>
        <w:spacing w:after="0" w:line="240" w:lineRule="auto"/>
        <w:ind w:firstLine="709"/>
        <w:rPr>
          <w:rFonts w:ascii="Times New Roman" w:eastAsia="Calibri" w:hAnsi="Times New Roman" w:cs="Times New Roman"/>
          <w:color w:val="FF0000"/>
          <w:sz w:val="28"/>
          <w:szCs w:val="28"/>
          <w:lang w:val="uk-UA"/>
        </w:rPr>
      </w:pPr>
      <w:r w:rsidRPr="00162D69">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w:t>
      </w:r>
      <w:r w:rsidR="00776C01" w:rsidRPr="00162D69">
        <w:rPr>
          <w:rFonts w:ascii="Times New Roman" w:eastAsia="Calibri" w:hAnsi="Times New Roman" w:cs="Times New Roman"/>
          <w:sz w:val="28"/>
          <w:szCs w:val="28"/>
          <w:lang w:val="uk-UA"/>
        </w:rPr>
        <w:t>«</w:t>
      </w:r>
      <w:r w:rsidRPr="00162D69">
        <w:rPr>
          <w:rFonts w:ascii="Times New Roman" w:eastAsia="Calibri" w:hAnsi="Times New Roman" w:cs="Times New Roman"/>
          <w:sz w:val="28"/>
          <w:szCs w:val="28"/>
          <w:lang w:val="uk-UA"/>
        </w:rPr>
        <w:t>Фізична культура</w:t>
      </w:r>
      <w:r w:rsidR="00776C01" w:rsidRPr="00162D69">
        <w:rPr>
          <w:rFonts w:ascii="Times New Roman" w:eastAsia="Calibri" w:hAnsi="Times New Roman" w:cs="Times New Roman"/>
          <w:sz w:val="28"/>
          <w:szCs w:val="28"/>
          <w:lang w:val="uk-UA"/>
        </w:rPr>
        <w:t>»</w:t>
      </w:r>
      <w:r w:rsidRPr="00162D69">
        <w:rPr>
          <w:rFonts w:ascii="Times New Roman" w:eastAsia="Calibri" w:hAnsi="Times New Roman" w:cs="Times New Roman"/>
          <w:sz w:val="28"/>
          <w:szCs w:val="28"/>
          <w:lang w:val="uk-UA"/>
        </w:rPr>
        <w:t xml:space="preserve"> та </w:t>
      </w:r>
      <w:r w:rsidR="00776C01" w:rsidRPr="00162D69">
        <w:rPr>
          <w:rFonts w:ascii="Times New Roman" w:eastAsia="Calibri" w:hAnsi="Times New Roman" w:cs="Times New Roman"/>
          <w:sz w:val="28"/>
          <w:szCs w:val="28"/>
          <w:lang w:val="uk-UA"/>
        </w:rPr>
        <w:t>«</w:t>
      </w:r>
      <w:r w:rsidRPr="00162D69">
        <w:rPr>
          <w:rFonts w:ascii="Times New Roman" w:eastAsia="Calibri" w:hAnsi="Times New Roman" w:cs="Times New Roman"/>
          <w:sz w:val="28"/>
          <w:szCs w:val="28"/>
          <w:lang w:val="uk-UA"/>
        </w:rPr>
        <w:t>Основи здоров'я</w:t>
      </w:r>
      <w:r w:rsidR="00776C01" w:rsidRPr="00162D69">
        <w:rPr>
          <w:rFonts w:ascii="Times New Roman" w:eastAsia="Calibri" w:hAnsi="Times New Roman" w:cs="Times New Roman"/>
          <w:sz w:val="28"/>
          <w:szCs w:val="28"/>
          <w:lang w:val="uk-UA"/>
        </w:rPr>
        <w:t>»</w:t>
      </w:r>
      <w:r w:rsidRPr="00162D69">
        <w:rPr>
          <w:rFonts w:ascii="Times New Roman" w:eastAsia="Calibri" w:hAnsi="Times New Roman" w:cs="Times New Roman"/>
          <w:sz w:val="28"/>
          <w:szCs w:val="28"/>
          <w:lang w:val="uk-UA"/>
        </w:rPr>
        <w:t>, а інтегрується у змісті всіх предметів інваріантної склад</w:t>
      </w:r>
      <w:r w:rsidR="00776C01" w:rsidRPr="00162D69">
        <w:rPr>
          <w:rFonts w:ascii="Times New Roman" w:eastAsia="Calibri" w:hAnsi="Times New Roman" w:cs="Times New Roman"/>
          <w:sz w:val="28"/>
          <w:szCs w:val="28"/>
          <w:lang w:val="uk-UA"/>
        </w:rPr>
        <w:t>ов</w:t>
      </w:r>
      <w:r w:rsidRPr="00162D69">
        <w:rPr>
          <w:rFonts w:ascii="Times New Roman" w:eastAsia="Calibri" w:hAnsi="Times New Roman" w:cs="Times New Roman"/>
          <w:sz w:val="28"/>
          <w:szCs w:val="28"/>
          <w:lang w:val="uk-UA"/>
        </w:rPr>
        <w:t>о</w:t>
      </w:r>
      <w:r w:rsidR="000A0C7A" w:rsidRPr="00162D69">
        <w:rPr>
          <w:rFonts w:ascii="Times New Roman" w:eastAsia="Calibri" w:hAnsi="Times New Roman" w:cs="Times New Roman"/>
          <w:sz w:val="28"/>
          <w:szCs w:val="28"/>
          <w:lang w:val="uk-UA"/>
        </w:rPr>
        <w:t>ї навчального</w:t>
      </w:r>
      <w:r w:rsidRPr="00162D69">
        <w:rPr>
          <w:rFonts w:ascii="Times New Roman" w:eastAsia="Calibri" w:hAnsi="Times New Roman" w:cs="Times New Roman"/>
          <w:sz w:val="28"/>
          <w:szCs w:val="28"/>
          <w:lang w:val="uk-UA"/>
        </w:rPr>
        <w:t xml:space="preserve"> план</w:t>
      </w:r>
      <w:r w:rsidR="000A0C7A" w:rsidRPr="00162D69">
        <w:rPr>
          <w:rFonts w:ascii="Times New Roman" w:eastAsia="Calibri" w:hAnsi="Times New Roman" w:cs="Times New Roman"/>
          <w:sz w:val="28"/>
          <w:szCs w:val="28"/>
          <w:lang w:val="uk-UA"/>
        </w:rPr>
        <w:t>у</w:t>
      </w:r>
      <w:r w:rsidRPr="00162D69">
        <w:rPr>
          <w:rFonts w:ascii="Times New Roman" w:eastAsia="Calibri" w:hAnsi="Times New Roman" w:cs="Times New Roman"/>
          <w:sz w:val="28"/>
          <w:szCs w:val="28"/>
          <w:lang w:val="uk-UA"/>
        </w:rPr>
        <w:t xml:space="preserve">. Змістове наповнення предмета «Фізична культура» заклад освіти формує самостійно з варіативних модулів відповідно до </w:t>
      </w:r>
      <w:r w:rsidRPr="00162D69">
        <w:rPr>
          <w:rFonts w:ascii="Times New Roman" w:eastAsia="Calibri" w:hAnsi="Times New Roman" w:cs="Times New Roman"/>
          <w:sz w:val="28"/>
          <w:szCs w:val="28"/>
          <w:lang w:val="uk-UA"/>
        </w:rPr>
        <w:lastRenderedPageBreak/>
        <w:t>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AC02D7" w:rsidRPr="00162D69" w:rsidRDefault="00AC02D7" w:rsidP="00162D69">
      <w:pPr>
        <w:shd w:val="clear" w:color="auto" w:fill="FFFFFF"/>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Гранична наповнюваність класів встановлюєтьс</w:t>
      </w:r>
      <w:r w:rsidR="00776C01" w:rsidRPr="00162D69">
        <w:rPr>
          <w:rFonts w:ascii="Times New Roman" w:eastAsia="Calibri" w:hAnsi="Times New Roman" w:cs="Times New Roman"/>
          <w:sz w:val="28"/>
          <w:szCs w:val="28"/>
          <w:lang w:val="uk-UA"/>
        </w:rPr>
        <w:t>я відповідно до Закону України «П</w:t>
      </w:r>
      <w:r w:rsidRPr="00162D69">
        <w:rPr>
          <w:rFonts w:ascii="Times New Roman" w:eastAsia="Calibri" w:hAnsi="Times New Roman" w:cs="Times New Roman"/>
          <w:sz w:val="28"/>
          <w:szCs w:val="28"/>
          <w:lang w:val="uk-UA"/>
        </w:rPr>
        <w:t>ро загальну середню освіту</w:t>
      </w:r>
      <w:r w:rsidR="00776C01" w:rsidRPr="00162D69">
        <w:rPr>
          <w:rFonts w:ascii="Times New Roman" w:eastAsia="Calibri" w:hAnsi="Times New Roman" w:cs="Times New Roman"/>
          <w:sz w:val="28"/>
          <w:szCs w:val="28"/>
          <w:lang w:val="uk-UA"/>
        </w:rPr>
        <w:t>»</w:t>
      </w:r>
      <w:r w:rsidRPr="00162D69">
        <w:rPr>
          <w:rFonts w:ascii="Times New Roman" w:eastAsia="Calibri" w:hAnsi="Times New Roman" w:cs="Times New Roman"/>
          <w:sz w:val="28"/>
          <w:szCs w:val="28"/>
          <w:lang w:val="uk-UA"/>
        </w:rPr>
        <w:t xml:space="preserve">. </w:t>
      </w:r>
    </w:p>
    <w:p w:rsidR="00AC02D7" w:rsidRPr="00162D69" w:rsidRDefault="00AC02D7" w:rsidP="00162D69">
      <w:pPr>
        <w:shd w:val="clear" w:color="auto" w:fill="FFFFFF"/>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AC02D7" w:rsidRPr="00162D69" w:rsidRDefault="00AC02D7" w:rsidP="00162D69">
      <w:pPr>
        <w:spacing w:after="0" w:line="240" w:lineRule="auto"/>
        <w:ind w:firstLine="709"/>
        <w:rPr>
          <w:rFonts w:ascii="Times New Roman" w:eastAsia="Times New Roman" w:hAnsi="Times New Roman" w:cs="Times New Roman"/>
          <w:sz w:val="28"/>
          <w:szCs w:val="28"/>
          <w:highlight w:val="white"/>
          <w:lang w:val="uk-UA"/>
        </w:rPr>
      </w:pPr>
      <w:r w:rsidRPr="0086475F">
        <w:rPr>
          <w:rFonts w:ascii="Times New Roman" w:eastAsia="Calibri" w:hAnsi="Times New Roman" w:cs="Times New Roman"/>
          <w:b/>
          <w:i/>
          <w:sz w:val="28"/>
          <w:szCs w:val="28"/>
          <w:lang w:val="uk-UA"/>
        </w:rPr>
        <w:t>Очікувані результати навчання здобувачів освіти.</w:t>
      </w:r>
      <w:r w:rsidRPr="00162D69">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62D69">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AC02D7" w:rsidRPr="00162D69" w:rsidRDefault="00AC02D7" w:rsidP="00162D69">
      <w:pPr>
        <w:spacing w:after="0" w:line="240" w:lineRule="auto"/>
        <w:ind w:firstLine="709"/>
        <w:rPr>
          <w:rFonts w:ascii="Times New Roman" w:eastAsia="Times New Roman" w:hAnsi="Times New Roman" w:cs="Times New Roman"/>
          <w:sz w:val="28"/>
          <w:szCs w:val="28"/>
          <w:highlight w:val="white"/>
          <w:lang w:val="uk-UA"/>
        </w:rPr>
      </w:pPr>
      <w:r w:rsidRPr="00162D69">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b/>
          <w:i/>
          <w:sz w:val="28"/>
          <w:szCs w:val="28"/>
          <w:lang w:val="uk-UA"/>
        </w:rPr>
        <w:t>Вимоги до осіб, які можуть розпочинати здобуття базової середньої освіти.</w:t>
      </w:r>
      <w:r w:rsidR="00162D69">
        <w:rPr>
          <w:rFonts w:ascii="Times New Roman" w:eastAsia="Calibri" w:hAnsi="Times New Roman" w:cs="Times New Roman"/>
          <w:b/>
          <w:i/>
          <w:sz w:val="28"/>
          <w:szCs w:val="28"/>
          <w:u w:val="single"/>
          <w:lang w:val="uk-UA"/>
        </w:rPr>
        <w:t xml:space="preserve"> </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i/>
          <w:sz w:val="28"/>
          <w:szCs w:val="28"/>
          <w:lang w:val="uk-UA"/>
        </w:rPr>
        <w:t>Перелік освітніх галузей.</w:t>
      </w:r>
      <w:r w:rsidRPr="00162D69">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AC02D7" w:rsidRPr="00162D69" w:rsidRDefault="00AC02D7" w:rsidP="00162D69">
      <w:pPr>
        <w:tabs>
          <w:tab w:val="left" w:pos="1134"/>
        </w:tabs>
        <w:spacing w:after="0" w:line="240" w:lineRule="auto"/>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Мови і літератури </w:t>
      </w:r>
    </w:p>
    <w:p w:rsidR="00AC02D7" w:rsidRPr="00162D69" w:rsidRDefault="00AC02D7" w:rsidP="00162D69">
      <w:pPr>
        <w:tabs>
          <w:tab w:val="left" w:pos="1134"/>
        </w:tabs>
        <w:spacing w:after="0" w:line="240" w:lineRule="auto"/>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Суспільствознавство</w:t>
      </w:r>
    </w:p>
    <w:p w:rsidR="00AC02D7" w:rsidRPr="00162D69" w:rsidRDefault="00AC02D7" w:rsidP="00162D69">
      <w:pPr>
        <w:tabs>
          <w:tab w:val="left" w:pos="1134"/>
        </w:tabs>
        <w:spacing w:after="0" w:line="240" w:lineRule="auto"/>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Мистецтво</w:t>
      </w:r>
    </w:p>
    <w:p w:rsidR="00AC02D7" w:rsidRPr="00162D69" w:rsidRDefault="00AC02D7" w:rsidP="00162D69">
      <w:pPr>
        <w:tabs>
          <w:tab w:val="left" w:pos="1134"/>
        </w:tabs>
        <w:spacing w:after="0" w:line="240" w:lineRule="auto"/>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Математика</w:t>
      </w:r>
    </w:p>
    <w:p w:rsidR="00AC02D7" w:rsidRPr="00162D69" w:rsidRDefault="00AC02D7" w:rsidP="00162D69">
      <w:pPr>
        <w:tabs>
          <w:tab w:val="left" w:pos="1134"/>
        </w:tabs>
        <w:spacing w:after="0" w:line="240" w:lineRule="auto"/>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Природознавство</w:t>
      </w:r>
    </w:p>
    <w:p w:rsidR="00AC02D7" w:rsidRPr="00162D69" w:rsidRDefault="00AC02D7" w:rsidP="00162D69">
      <w:pPr>
        <w:tabs>
          <w:tab w:val="left" w:pos="1134"/>
        </w:tabs>
        <w:spacing w:after="0" w:line="240" w:lineRule="auto"/>
        <w:rPr>
          <w:rFonts w:ascii="Times New Roman" w:eastAsia="Calibri" w:hAnsi="Times New Roman" w:cs="Times New Roman"/>
          <w:b/>
          <w:i/>
          <w:sz w:val="28"/>
          <w:szCs w:val="28"/>
          <w:lang w:val="uk-UA"/>
        </w:rPr>
      </w:pPr>
      <w:r w:rsidRPr="00162D69">
        <w:rPr>
          <w:rFonts w:ascii="Times New Roman" w:eastAsia="Calibri" w:hAnsi="Times New Roman" w:cs="Times New Roman"/>
          <w:sz w:val="28"/>
          <w:szCs w:val="28"/>
          <w:lang w:val="uk-UA"/>
        </w:rPr>
        <w:t>Технології</w:t>
      </w:r>
    </w:p>
    <w:p w:rsidR="00AC02D7" w:rsidRPr="00162D69" w:rsidRDefault="00AC02D7" w:rsidP="00162D69">
      <w:pPr>
        <w:tabs>
          <w:tab w:val="left" w:pos="1134"/>
        </w:tabs>
        <w:spacing w:after="0" w:line="240" w:lineRule="auto"/>
        <w:rPr>
          <w:rFonts w:ascii="Times New Roman" w:eastAsia="Calibri" w:hAnsi="Times New Roman" w:cs="Times New Roman"/>
          <w:b/>
          <w:i/>
          <w:sz w:val="28"/>
          <w:szCs w:val="28"/>
          <w:lang w:val="uk-UA"/>
        </w:rPr>
      </w:pPr>
      <w:r w:rsidRPr="00162D69">
        <w:rPr>
          <w:rFonts w:ascii="Times New Roman" w:eastAsia="Calibri" w:hAnsi="Times New Roman" w:cs="Times New Roman"/>
          <w:sz w:val="28"/>
          <w:szCs w:val="28"/>
          <w:lang w:val="uk-UA"/>
        </w:rPr>
        <w:t>Здоров’я і фізична культура</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b/>
          <w:i/>
          <w:sz w:val="28"/>
          <w:szCs w:val="28"/>
          <w:lang w:val="uk-UA"/>
        </w:rPr>
        <w:t>Логічна послідовність вивчення предметів</w:t>
      </w:r>
      <w:r w:rsidRPr="00162D69">
        <w:rPr>
          <w:rFonts w:ascii="Times New Roman" w:eastAsia="Calibri" w:hAnsi="Times New Roman" w:cs="Times New Roman"/>
          <w:sz w:val="28"/>
          <w:szCs w:val="28"/>
          <w:lang w:val="uk-UA"/>
        </w:rPr>
        <w:t xml:space="preserve"> розкривається у відповідних </w:t>
      </w:r>
      <w:r w:rsidR="007A5ADF" w:rsidRPr="00162D69">
        <w:rPr>
          <w:rFonts w:ascii="Times New Roman" w:eastAsia="Calibri" w:hAnsi="Times New Roman" w:cs="Times New Roman"/>
          <w:i/>
          <w:sz w:val="28"/>
          <w:szCs w:val="28"/>
          <w:lang w:val="uk-UA"/>
        </w:rPr>
        <w:t xml:space="preserve">навчальній </w:t>
      </w:r>
      <w:r w:rsidRPr="00162D69">
        <w:rPr>
          <w:rFonts w:ascii="Times New Roman" w:eastAsia="Calibri" w:hAnsi="Times New Roman" w:cs="Times New Roman"/>
          <w:i/>
          <w:sz w:val="28"/>
          <w:szCs w:val="28"/>
          <w:lang w:val="uk-UA"/>
        </w:rPr>
        <w:t>програм</w:t>
      </w:r>
      <w:r w:rsidR="007A5ADF" w:rsidRPr="00162D69">
        <w:rPr>
          <w:rFonts w:ascii="Times New Roman" w:eastAsia="Calibri" w:hAnsi="Times New Roman" w:cs="Times New Roman"/>
          <w:i/>
          <w:sz w:val="28"/>
          <w:szCs w:val="28"/>
          <w:lang w:val="uk-UA"/>
        </w:rPr>
        <w:t>і</w:t>
      </w:r>
      <w:r w:rsidRPr="00162D69">
        <w:rPr>
          <w:rFonts w:ascii="Times New Roman" w:eastAsia="Calibri" w:hAnsi="Times New Roman" w:cs="Times New Roman"/>
          <w:sz w:val="28"/>
          <w:szCs w:val="28"/>
          <w:lang w:val="uk-UA"/>
        </w:rPr>
        <w:t>.</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b/>
          <w:i/>
          <w:sz w:val="28"/>
          <w:szCs w:val="28"/>
          <w:lang w:val="uk-UA"/>
        </w:rPr>
        <w:t>Рекомендовані форми організації освітнього процесу.</w:t>
      </w:r>
      <w:r w:rsidRPr="00162D69">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w:t>
      </w:r>
      <w:r w:rsidRPr="00162D69">
        <w:rPr>
          <w:rFonts w:ascii="Times New Roman" w:eastAsia="Calibri" w:hAnsi="Times New Roman" w:cs="Times New Roman"/>
          <w:sz w:val="28"/>
          <w:szCs w:val="28"/>
          <w:lang w:val="uk-UA"/>
        </w:rPr>
        <w:lastRenderedPageBreak/>
        <w:t xml:space="preserve">віртуальні подорожі, спектаклі, квести, які вчитель організує у межах уроку або в позаурочний час. </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C02D7" w:rsidRPr="00162D69" w:rsidRDefault="00AC02D7" w:rsidP="00162D69">
      <w:pPr>
        <w:shd w:val="clear" w:color="auto" w:fill="FFFFFF"/>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r w:rsidRPr="00162D69">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кадрове забезпечення освітньої діяльності;</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навчально-методичне забезпечення освітньої діяльності;</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матеріально-технічне забезпечення освітньої діяльності;</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якість проведення навчальних занять;</w:t>
      </w:r>
    </w:p>
    <w:p w:rsidR="00776C01" w:rsidRPr="00162D69" w:rsidRDefault="00AC02D7" w:rsidP="00162D69">
      <w:pPr>
        <w:shd w:val="clear" w:color="auto" w:fill="FFFFFF"/>
        <w:tabs>
          <w:tab w:val="left" w:pos="284"/>
          <w:tab w:val="left" w:pos="1134"/>
        </w:tabs>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 xml:space="preserve">моніторинг досягнення </w:t>
      </w:r>
      <w:r w:rsidRPr="00162D69">
        <w:rPr>
          <w:rFonts w:ascii="Times New Roman" w:eastAsia="Times New Roman" w:hAnsi="Times New Roman" w:cs="Times New Roman"/>
          <w:sz w:val="28"/>
          <w:szCs w:val="28"/>
          <w:lang w:val="uk-UA" w:eastAsia="uk-UA"/>
        </w:rPr>
        <w:t xml:space="preserve">учнями </w:t>
      </w:r>
      <w:r w:rsidRPr="00162D69">
        <w:rPr>
          <w:rFonts w:ascii="Times New Roman" w:eastAsia="Calibri" w:hAnsi="Times New Roman" w:cs="Times New Roman"/>
          <w:sz w:val="28"/>
          <w:szCs w:val="28"/>
          <w:lang w:val="uk-UA"/>
        </w:rPr>
        <w:t xml:space="preserve">результатів навчання </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(компетентностей).</w:t>
      </w:r>
    </w:p>
    <w:p w:rsidR="00AC02D7" w:rsidRPr="00162D69" w:rsidRDefault="00AC02D7" w:rsidP="00162D69">
      <w:pPr>
        <w:shd w:val="clear" w:color="auto" w:fill="FFFFFF"/>
        <w:tabs>
          <w:tab w:val="left" w:pos="1134"/>
        </w:tabs>
        <w:spacing w:after="0" w:line="240" w:lineRule="auto"/>
        <w:rPr>
          <w:rFonts w:ascii="Times New Roman" w:eastAsia="Calibri" w:hAnsi="Times New Roman" w:cs="Times New Roman"/>
          <w:b/>
          <w:i/>
          <w:sz w:val="28"/>
          <w:szCs w:val="28"/>
          <w:lang w:val="uk-UA"/>
        </w:rPr>
      </w:pPr>
      <w:r w:rsidRPr="00162D69">
        <w:rPr>
          <w:rFonts w:ascii="Times New Roman" w:eastAsia="Calibri" w:hAnsi="Times New Roman" w:cs="Times New Roman"/>
          <w:b/>
          <w:i/>
          <w:sz w:val="28"/>
          <w:szCs w:val="28"/>
          <w:lang w:val="uk-UA"/>
        </w:rPr>
        <w:t>Завдання системи внутрішнього забезпечення якості освіти:</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Times New Roman" w:hAnsi="Times New Roman" w:cs="Times New Roman"/>
          <w:sz w:val="28"/>
          <w:szCs w:val="28"/>
          <w:lang w:val="uk-UA"/>
        </w:rPr>
      </w:pPr>
      <w:r w:rsidRPr="00162D69">
        <w:rPr>
          <w:rFonts w:ascii="Times New Roman" w:eastAsia="Calibri" w:hAnsi="Times New Roman" w:cs="Times New Roman"/>
          <w:sz w:val="28"/>
          <w:szCs w:val="28"/>
          <w:lang w:val="uk-UA"/>
        </w:rPr>
        <w:t>оновлення методичної бази освітньої діяльності;</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Times New Roman" w:hAnsi="Times New Roman" w:cs="Times New Roman"/>
          <w:sz w:val="28"/>
          <w:szCs w:val="28"/>
          <w:lang w:val="uk-UA"/>
        </w:rPr>
      </w:pPr>
      <w:r w:rsidRPr="00162D69">
        <w:rPr>
          <w:rFonts w:ascii="Times New Roman" w:eastAsia="Calibri" w:hAnsi="Times New Roman" w:cs="Times New Roman"/>
          <w:sz w:val="28"/>
          <w:szCs w:val="28"/>
          <w:lang w:val="uk-UA"/>
        </w:rPr>
        <w:t>к</w:t>
      </w:r>
      <w:r w:rsidR="007A5ADF" w:rsidRPr="00162D69">
        <w:rPr>
          <w:rFonts w:ascii="Times New Roman" w:eastAsia="Calibri" w:hAnsi="Times New Roman" w:cs="Times New Roman"/>
          <w:sz w:val="28"/>
          <w:szCs w:val="28"/>
          <w:lang w:val="uk-UA"/>
        </w:rPr>
        <w:t>онтроль за виконанням навчального</w:t>
      </w:r>
      <w:r w:rsidRPr="00162D69">
        <w:rPr>
          <w:rFonts w:ascii="Times New Roman" w:eastAsia="Calibri" w:hAnsi="Times New Roman" w:cs="Times New Roman"/>
          <w:sz w:val="28"/>
          <w:szCs w:val="28"/>
          <w:lang w:val="uk-UA"/>
        </w:rPr>
        <w:t xml:space="preserve"> план</w:t>
      </w:r>
      <w:r w:rsidR="007A5ADF" w:rsidRPr="00162D69">
        <w:rPr>
          <w:rFonts w:ascii="Times New Roman" w:eastAsia="Calibri" w:hAnsi="Times New Roman" w:cs="Times New Roman"/>
          <w:sz w:val="28"/>
          <w:szCs w:val="28"/>
          <w:lang w:val="uk-UA"/>
        </w:rPr>
        <w:t>у</w:t>
      </w:r>
      <w:r w:rsidRPr="00162D69">
        <w:rPr>
          <w:rFonts w:ascii="Times New Roman" w:eastAsia="Calibri" w:hAnsi="Times New Roman" w:cs="Times New Roman"/>
          <w:sz w:val="28"/>
          <w:szCs w:val="28"/>
          <w:lang w:val="uk-UA"/>
        </w:rPr>
        <w:t xml:space="preserve"> та освітньої програми, якістю знань, умінь і навичок учнів, розробка рекомендацій щодо їх покращення;</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Times New Roman" w:hAnsi="Times New Roman" w:cs="Times New Roman"/>
          <w:sz w:val="28"/>
          <w:szCs w:val="28"/>
          <w:lang w:val="uk-UA"/>
        </w:rPr>
      </w:pPr>
      <w:r w:rsidRPr="00162D69">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AC02D7" w:rsidRPr="00162D69" w:rsidRDefault="00AC02D7" w:rsidP="00162D69">
      <w:pPr>
        <w:shd w:val="clear" w:color="auto" w:fill="FFFFFF"/>
        <w:tabs>
          <w:tab w:val="left" w:pos="284"/>
          <w:tab w:val="left" w:pos="1134"/>
        </w:tabs>
        <w:spacing w:after="0" w:line="240" w:lineRule="auto"/>
        <w:ind w:firstLine="709"/>
        <w:rPr>
          <w:rFonts w:ascii="Times New Roman" w:eastAsia="Times New Roman" w:hAnsi="Times New Roman" w:cs="Times New Roman"/>
          <w:bCs/>
          <w:iCs/>
          <w:sz w:val="28"/>
          <w:szCs w:val="28"/>
          <w:lang w:val="uk-UA"/>
        </w:rPr>
      </w:pPr>
      <w:r w:rsidRPr="00162D69">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AC02D7" w:rsidRPr="00162D69" w:rsidRDefault="00AC02D7" w:rsidP="00162D69">
      <w:pPr>
        <w:spacing w:after="0" w:line="240" w:lineRule="auto"/>
        <w:ind w:firstLine="709"/>
        <w:rPr>
          <w:rFonts w:ascii="Times New Roman" w:eastAsia="Calibri" w:hAnsi="Times New Roman" w:cs="Times New Roman"/>
          <w:sz w:val="28"/>
          <w:szCs w:val="28"/>
          <w:lang w:val="uk-UA"/>
        </w:rPr>
      </w:pPr>
      <w:r w:rsidRPr="00162D69">
        <w:rPr>
          <w:rFonts w:ascii="Times New Roman" w:eastAsia="Calibri" w:hAnsi="Times New Roman" w:cs="Times New Roman"/>
          <w:b/>
          <w:i/>
          <w:sz w:val="28"/>
          <w:szCs w:val="28"/>
          <w:lang w:val="uk-UA"/>
        </w:rPr>
        <w:t>Освітня програма закладу початкової освіти</w:t>
      </w:r>
      <w:r w:rsidRPr="00162D69">
        <w:rPr>
          <w:rFonts w:ascii="Times New Roman" w:eastAsia="Calibri" w:hAnsi="Times New Roman" w:cs="Times New Roman"/>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AC02D7" w:rsidRPr="00162D69" w:rsidRDefault="00AC02D7" w:rsidP="00A26195">
      <w:pPr>
        <w:spacing w:after="0" w:line="240" w:lineRule="auto"/>
        <w:ind w:firstLine="708"/>
        <w:jc w:val="both"/>
        <w:rPr>
          <w:rFonts w:ascii="Times New Roman" w:hAnsi="Times New Roman" w:cs="Times New Roman"/>
          <w:sz w:val="28"/>
          <w:szCs w:val="28"/>
          <w:lang w:val="uk-UA"/>
        </w:rPr>
      </w:pPr>
    </w:p>
    <w:p w:rsidR="00EB5D30" w:rsidRPr="00162D69" w:rsidRDefault="00EB5D30" w:rsidP="00EB5D30">
      <w:pPr>
        <w:spacing w:after="0" w:line="240" w:lineRule="auto"/>
        <w:jc w:val="center"/>
        <w:rPr>
          <w:rFonts w:ascii="Times New Roman" w:hAnsi="Times New Roman" w:cs="Times New Roman"/>
          <w:b/>
          <w:sz w:val="28"/>
          <w:szCs w:val="28"/>
          <w:lang w:val="uk-UA"/>
        </w:rPr>
      </w:pPr>
      <w:r w:rsidRPr="00162D69">
        <w:rPr>
          <w:rFonts w:ascii="Times New Roman" w:hAnsi="Times New Roman" w:cs="Times New Roman"/>
          <w:b/>
          <w:sz w:val="28"/>
          <w:szCs w:val="28"/>
          <w:lang w:val="uk-UA"/>
        </w:rPr>
        <w:t>Освітня програма</w:t>
      </w:r>
    </w:p>
    <w:p w:rsidR="00EB5D30" w:rsidRPr="00162D69" w:rsidRDefault="00EB5D30" w:rsidP="00EB5D30">
      <w:pPr>
        <w:spacing w:after="0" w:line="240" w:lineRule="auto"/>
        <w:jc w:val="center"/>
        <w:rPr>
          <w:rFonts w:ascii="Times New Roman" w:hAnsi="Times New Roman" w:cs="Times New Roman"/>
          <w:b/>
          <w:sz w:val="28"/>
          <w:szCs w:val="28"/>
          <w:lang w:val="uk-UA"/>
        </w:rPr>
      </w:pPr>
      <w:r w:rsidRPr="00162D69">
        <w:rPr>
          <w:rFonts w:ascii="Times New Roman" w:hAnsi="Times New Roman" w:cs="Times New Roman"/>
          <w:b/>
          <w:sz w:val="28"/>
          <w:szCs w:val="28"/>
          <w:lang w:val="uk-UA"/>
        </w:rPr>
        <w:t>І</w:t>
      </w:r>
      <w:r w:rsidR="00B94F73" w:rsidRPr="00162D69">
        <w:rPr>
          <w:rFonts w:ascii="Times New Roman" w:hAnsi="Times New Roman" w:cs="Times New Roman"/>
          <w:b/>
          <w:sz w:val="28"/>
          <w:szCs w:val="28"/>
          <w:lang w:val="uk-UA"/>
        </w:rPr>
        <w:t>І</w:t>
      </w:r>
      <w:r w:rsidRPr="00162D69">
        <w:rPr>
          <w:rFonts w:ascii="Times New Roman" w:hAnsi="Times New Roman" w:cs="Times New Roman"/>
          <w:b/>
          <w:sz w:val="28"/>
          <w:szCs w:val="28"/>
          <w:lang w:val="uk-UA"/>
        </w:rPr>
        <w:t xml:space="preserve"> ступеня</w:t>
      </w:r>
      <w:r w:rsidR="00776C01" w:rsidRPr="00162D69">
        <w:rPr>
          <w:rFonts w:ascii="Times New Roman" w:hAnsi="Times New Roman" w:cs="Times New Roman"/>
          <w:b/>
          <w:sz w:val="28"/>
          <w:szCs w:val="28"/>
          <w:lang w:val="uk-UA"/>
        </w:rPr>
        <w:t xml:space="preserve"> (5-9 класи)</w:t>
      </w:r>
    </w:p>
    <w:p w:rsidR="00B94F73" w:rsidRPr="00162D69" w:rsidRDefault="00B94F73" w:rsidP="00B94F73">
      <w:pPr>
        <w:spacing w:after="0" w:line="240" w:lineRule="auto"/>
        <w:ind w:right="85"/>
        <w:jc w:val="center"/>
        <w:rPr>
          <w:rFonts w:ascii="Times New Roman" w:hAnsi="Times New Roman" w:cs="Times New Roman"/>
          <w:sz w:val="28"/>
          <w:szCs w:val="28"/>
          <w:lang w:val="uk-UA"/>
        </w:rPr>
      </w:pPr>
      <w:r w:rsidRPr="00162D69">
        <w:rPr>
          <w:rFonts w:ascii="Times New Roman" w:hAnsi="Times New Roman" w:cs="Times New Roman"/>
          <w:b/>
          <w:bCs/>
          <w:sz w:val="28"/>
          <w:szCs w:val="28"/>
          <w:lang w:val="uk-UA"/>
        </w:rPr>
        <w:t>Загальні положення</w:t>
      </w:r>
    </w:p>
    <w:p w:rsidR="00B94F73" w:rsidRPr="00162D69" w:rsidRDefault="00B94F73" w:rsidP="00B94F73">
      <w:pPr>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Освітня програма закладу загальної середньої освіти ІІ ступеня (базова середня освіта) розроблена на виконання </w:t>
      </w:r>
      <w:r w:rsidR="00D21172" w:rsidRPr="00162D69">
        <w:rPr>
          <w:rFonts w:ascii="Times New Roman" w:hAnsi="Times New Roman" w:cs="Times New Roman"/>
          <w:sz w:val="28"/>
          <w:szCs w:val="28"/>
          <w:lang w:val="uk-UA"/>
        </w:rPr>
        <w:t xml:space="preserve">ст.33 Закону України «Про освіту» та ст. 33 Закону України «Про загальну середню освіти», </w:t>
      </w:r>
      <w:r w:rsidRPr="00162D69">
        <w:rPr>
          <w:rFonts w:ascii="Times New Roman" w:hAnsi="Times New Roman" w:cs="Times New Roman"/>
          <w:sz w:val="28"/>
          <w:szCs w:val="28"/>
          <w:lang w:val="uk-UA"/>
        </w:rPr>
        <w:t>та постанови Кабінету Міністрів України від 23 листопада 2011 року № 1392 «Про затвердження Державного стандарту базової та повн</w:t>
      </w:r>
      <w:r w:rsidR="007A5ADF" w:rsidRPr="00162D69">
        <w:rPr>
          <w:rFonts w:ascii="Times New Roman" w:hAnsi="Times New Roman" w:cs="Times New Roman"/>
          <w:sz w:val="28"/>
          <w:szCs w:val="28"/>
          <w:lang w:val="uk-UA"/>
        </w:rPr>
        <w:t>ої загальної середньої освіти», наказу Міністерства освіти і науки від 20 квітня 2018 року №405 «Про затвердження типової освітньої програми закладів загальної середньої освіти ІІ ступеня».</w:t>
      </w:r>
    </w:p>
    <w:p w:rsidR="00B94F73" w:rsidRPr="00162D69" w:rsidRDefault="00B94F73" w:rsidP="00B94F73">
      <w:pPr>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w:t>
      </w:r>
      <w:r w:rsidRPr="00162D69">
        <w:rPr>
          <w:rFonts w:ascii="Times New Roman" w:hAnsi="Times New Roman" w:cs="Times New Roman"/>
          <w:sz w:val="28"/>
          <w:szCs w:val="28"/>
          <w:lang w:val="uk-UA"/>
        </w:rPr>
        <w:lastRenderedPageBreak/>
        <w:t xml:space="preserve">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94F73" w:rsidRPr="00162D69" w:rsidRDefault="00B94F73" w:rsidP="00B94F73">
      <w:pPr>
        <w:spacing w:after="0" w:line="240" w:lineRule="auto"/>
        <w:ind w:firstLine="709"/>
        <w:jc w:val="both"/>
        <w:rPr>
          <w:rFonts w:ascii="Times New Roman" w:hAnsi="Times New Roman" w:cs="Times New Roman"/>
          <w:b/>
          <w:i/>
          <w:sz w:val="28"/>
          <w:szCs w:val="28"/>
          <w:lang w:val="uk-UA"/>
        </w:rPr>
      </w:pPr>
      <w:r w:rsidRPr="00162D69">
        <w:rPr>
          <w:rFonts w:ascii="Times New Roman" w:hAnsi="Times New Roman" w:cs="Times New Roman"/>
          <w:b/>
          <w:i/>
          <w:sz w:val="28"/>
          <w:szCs w:val="28"/>
          <w:lang w:val="uk-UA"/>
        </w:rPr>
        <w:t xml:space="preserve">Освітня програма визначає: </w:t>
      </w:r>
    </w:p>
    <w:p w:rsidR="00B94F73" w:rsidRPr="00162D69" w:rsidRDefault="00F3745D" w:rsidP="00B94F73">
      <w:pPr>
        <w:tabs>
          <w:tab w:val="left" w:pos="993"/>
        </w:tabs>
        <w:spacing w:after="0" w:line="240" w:lineRule="auto"/>
        <w:ind w:firstLine="709"/>
        <w:contextualSpacing/>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 </w:t>
      </w:r>
      <w:r w:rsidR="00B94F73" w:rsidRPr="00162D69">
        <w:rPr>
          <w:rFonts w:ascii="Times New Roman"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sidR="00C671BF" w:rsidRPr="00162D69">
        <w:rPr>
          <w:rFonts w:ascii="Times New Roman" w:hAnsi="Times New Roman" w:cs="Times New Roman"/>
          <w:sz w:val="28"/>
          <w:szCs w:val="28"/>
          <w:lang w:val="uk-UA"/>
        </w:rPr>
        <w:t>ках н</w:t>
      </w:r>
      <w:r w:rsidR="00C671BF" w:rsidRPr="00162D69">
        <w:rPr>
          <w:rFonts w:ascii="Times New Roman" w:hAnsi="Times New Roman" w:cs="Times New Roman"/>
          <w:sz w:val="28"/>
          <w:szCs w:val="28"/>
          <w:highlight w:val="yellow"/>
          <w:lang w:val="uk-UA"/>
        </w:rPr>
        <w:t>авчальних планів</w:t>
      </w:r>
      <w:r w:rsidR="00C671BF" w:rsidRPr="00162D69">
        <w:rPr>
          <w:rFonts w:ascii="Times New Roman" w:hAnsi="Times New Roman" w:cs="Times New Roman"/>
          <w:sz w:val="28"/>
          <w:szCs w:val="28"/>
          <w:lang w:val="uk-UA"/>
        </w:rPr>
        <w:t xml:space="preserve"> </w:t>
      </w:r>
    </w:p>
    <w:p w:rsidR="00B94F73" w:rsidRPr="00162D69" w:rsidRDefault="00F3745D" w:rsidP="00B94F73">
      <w:pPr>
        <w:tabs>
          <w:tab w:val="left" w:pos="993"/>
        </w:tabs>
        <w:spacing w:after="0" w:line="240" w:lineRule="auto"/>
        <w:ind w:firstLine="709"/>
        <w:contextualSpacing/>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 </w:t>
      </w:r>
      <w:r w:rsidR="00B94F73" w:rsidRPr="00162D69">
        <w:rPr>
          <w:rFonts w:ascii="Times New Roman" w:hAnsi="Times New Roman" w:cs="Times New Roman"/>
          <w:sz w:val="28"/>
          <w:szCs w:val="28"/>
          <w:lang w:val="uk-UA"/>
        </w:rPr>
        <w:t>очікувані результати навчання учнів подані в рамках навчальних програм, пе</w:t>
      </w:r>
      <w:r w:rsidR="004C33E6" w:rsidRPr="00162D69">
        <w:rPr>
          <w:rFonts w:ascii="Times New Roman" w:hAnsi="Times New Roman" w:cs="Times New Roman"/>
          <w:sz w:val="28"/>
          <w:szCs w:val="28"/>
          <w:lang w:val="uk-UA"/>
        </w:rPr>
        <w:t xml:space="preserve">релік яких наведено в </w:t>
      </w:r>
      <w:r w:rsidR="00EA3DBB" w:rsidRPr="00162D69">
        <w:rPr>
          <w:rFonts w:ascii="Times New Roman" w:hAnsi="Times New Roman" w:cs="Times New Roman"/>
          <w:sz w:val="28"/>
          <w:szCs w:val="28"/>
          <w:lang w:val="uk-UA"/>
        </w:rPr>
        <w:t>Додатку 1 та Додатку 2</w:t>
      </w:r>
      <w:r w:rsidR="00913D0B" w:rsidRPr="00162D69">
        <w:rPr>
          <w:rFonts w:ascii="Times New Roman" w:hAnsi="Times New Roman" w:cs="Times New Roman"/>
          <w:sz w:val="28"/>
          <w:szCs w:val="28"/>
          <w:lang w:val="uk-UA"/>
        </w:rPr>
        <w:t xml:space="preserve"> (Програми курсів за вибором та факультативів)</w:t>
      </w:r>
      <w:r w:rsidR="00B94F73" w:rsidRPr="00162D69">
        <w:rPr>
          <w:rFonts w:ascii="Times New Roman" w:hAnsi="Times New Roman" w:cs="Times New Roman"/>
          <w:sz w:val="28"/>
          <w:szCs w:val="28"/>
          <w:lang w:val="uk-UA"/>
        </w:rPr>
        <w:t>; пропонований зміст навчальних програм, які мають гриф «Затверджено Міністерством освіти і науки України» і розміщ</w:t>
      </w:r>
      <w:r w:rsidR="00FE2BEF" w:rsidRPr="00162D69">
        <w:rPr>
          <w:rFonts w:ascii="Times New Roman" w:hAnsi="Times New Roman" w:cs="Times New Roman"/>
          <w:sz w:val="28"/>
          <w:szCs w:val="28"/>
          <w:lang w:val="uk-UA"/>
        </w:rPr>
        <w:t>ені на офіційному веб-сайті МОН (Таблиця 18)</w:t>
      </w:r>
      <w:r w:rsidR="00B94F73" w:rsidRPr="00162D69">
        <w:rPr>
          <w:rFonts w:ascii="Times New Roman" w:hAnsi="Times New Roman" w:cs="Times New Roman"/>
          <w:sz w:val="28"/>
          <w:szCs w:val="28"/>
          <w:lang w:val="uk-UA"/>
        </w:rPr>
        <w:t xml:space="preserve">; </w:t>
      </w:r>
    </w:p>
    <w:p w:rsidR="00B94F73" w:rsidRPr="00162D69" w:rsidRDefault="00F3745D" w:rsidP="00B94F73">
      <w:pPr>
        <w:tabs>
          <w:tab w:val="left" w:pos="993"/>
        </w:tabs>
        <w:spacing w:after="0" w:line="240" w:lineRule="auto"/>
        <w:ind w:firstLine="709"/>
        <w:contextualSpacing/>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 </w:t>
      </w:r>
      <w:r w:rsidR="00B94F73" w:rsidRPr="00162D69">
        <w:rPr>
          <w:rFonts w:ascii="Times New Roman"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B94F73" w:rsidRPr="00162D69" w:rsidRDefault="00F3745D" w:rsidP="00B94F73">
      <w:pPr>
        <w:tabs>
          <w:tab w:val="left" w:pos="993"/>
        </w:tabs>
        <w:spacing w:after="0" w:line="240" w:lineRule="auto"/>
        <w:ind w:firstLine="709"/>
        <w:contextualSpacing/>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 </w:t>
      </w:r>
      <w:r w:rsidR="00B94F73" w:rsidRPr="00162D69">
        <w:rPr>
          <w:rFonts w:ascii="Times New Roman" w:hAnsi="Times New Roman" w:cs="Times New Roman"/>
          <w:sz w:val="28"/>
          <w:szCs w:val="28"/>
          <w:lang w:val="uk-UA"/>
        </w:rPr>
        <w:t xml:space="preserve">вимоги до осіб, які можуть розпочати навчання за цією освітньою програмою. </w:t>
      </w:r>
    </w:p>
    <w:p w:rsidR="00B94F73" w:rsidRPr="00162D69" w:rsidRDefault="00B94F73" w:rsidP="004C33E6">
      <w:pPr>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b/>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62D69">
        <w:rPr>
          <w:rFonts w:ascii="Times New Roman" w:hAnsi="Times New Roman" w:cs="Times New Roman"/>
          <w:sz w:val="28"/>
          <w:szCs w:val="28"/>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1172,5годин/навчальний рік, для 8-х класів – 1207,5 годин/навчальний</w:t>
      </w:r>
      <w:r w:rsidR="0086475F">
        <w:rPr>
          <w:rFonts w:ascii="Times New Roman" w:hAnsi="Times New Roman" w:cs="Times New Roman"/>
          <w:sz w:val="28"/>
          <w:szCs w:val="28"/>
          <w:lang w:val="uk-UA"/>
        </w:rPr>
        <w:t xml:space="preserve"> </w:t>
      </w:r>
      <w:r w:rsidRPr="00162D69">
        <w:rPr>
          <w:rFonts w:ascii="Times New Roman" w:hAnsi="Times New Roman" w:cs="Times New Roman"/>
          <w:sz w:val="28"/>
          <w:szCs w:val="28"/>
          <w:lang w:val="uk-UA"/>
        </w:rPr>
        <w:t>рік,для 9-х класів – 1260 годин/навчальний рік. Детальний розподіл навчального навантаження на тиждень окрес</w:t>
      </w:r>
      <w:r w:rsidR="00F3745D" w:rsidRPr="00162D69">
        <w:rPr>
          <w:rFonts w:ascii="Times New Roman" w:hAnsi="Times New Roman" w:cs="Times New Roman"/>
          <w:sz w:val="28"/>
          <w:szCs w:val="28"/>
          <w:lang w:val="uk-UA"/>
        </w:rPr>
        <w:t>лено у навчальних планах закладу</w:t>
      </w:r>
      <w:r w:rsidRPr="00162D69">
        <w:rPr>
          <w:rFonts w:ascii="Times New Roman" w:hAnsi="Times New Roman" w:cs="Times New Roman"/>
          <w:sz w:val="28"/>
          <w:szCs w:val="28"/>
          <w:lang w:val="uk-UA"/>
        </w:rPr>
        <w:t xml:space="preserve"> загальної середньої освіти ІІ</w:t>
      </w:r>
      <w:r w:rsidR="0086475F">
        <w:rPr>
          <w:rFonts w:ascii="Times New Roman" w:hAnsi="Times New Roman" w:cs="Times New Roman"/>
          <w:sz w:val="28"/>
          <w:szCs w:val="28"/>
          <w:lang w:val="uk-UA"/>
        </w:rPr>
        <w:t xml:space="preserve"> </w:t>
      </w:r>
      <w:r w:rsidRPr="00162D69">
        <w:rPr>
          <w:rFonts w:ascii="Times New Roman" w:hAnsi="Times New Roman" w:cs="Times New Roman"/>
          <w:sz w:val="28"/>
          <w:szCs w:val="28"/>
          <w:lang w:val="uk-UA"/>
        </w:rPr>
        <w:t>ступеня (далі –</w:t>
      </w:r>
      <w:r w:rsidR="0086475F">
        <w:rPr>
          <w:rFonts w:ascii="Times New Roman" w:hAnsi="Times New Roman" w:cs="Times New Roman"/>
          <w:sz w:val="28"/>
          <w:szCs w:val="28"/>
          <w:lang w:val="uk-UA"/>
        </w:rPr>
        <w:t xml:space="preserve"> </w:t>
      </w:r>
      <w:r w:rsidRPr="00162D69">
        <w:rPr>
          <w:rFonts w:ascii="Times New Roman" w:hAnsi="Times New Roman" w:cs="Times New Roman"/>
          <w:sz w:val="28"/>
          <w:szCs w:val="28"/>
          <w:lang w:val="uk-UA"/>
        </w:rPr>
        <w:t xml:space="preserve">навчальний план). </w:t>
      </w:r>
    </w:p>
    <w:p w:rsidR="006713D0" w:rsidRPr="00162D69" w:rsidRDefault="006713D0" w:rsidP="004C33E6">
      <w:pPr>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Заклад загальної середньої освіти ІІ ступеня в 201</w:t>
      </w:r>
      <w:r w:rsidR="00EA3DBB" w:rsidRPr="00162D69">
        <w:rPr>
          <w:rFonts w:ascii="Times New Roman" w:hAnsi="Times New Roman" w:cs="Times New Roman"/>
          <w:sz w:val="28"/>
          <w:szCs w:val="28"/>
          <w:lang w:val="uk-UA"/>
        </w:rPr>
        <w:t>9</w:t>
      </w:r>
      <w:r w:rsidRPr="00162D69">
        <w:rPr>
          <w:rFonts w:ascii="Times New Roman" w:hAnsi="Times New Roman" w:cs="Times New Roman"/>
          <w:sz w:val="28"/>
          <w:szCs w:val="28"/>
          <w:lang w:val="uk-UA"/>
        </w:rPr>
        <w:t>-20</w:t>
      </w:r>
      <w:r w:rsidR="00EA3DBB" w:rsidRPr="00162D69">
        <w:rPr>
          <w:rFonts w:ascii="Times New Roman" w:hAnsi="Times New Roman" w:cs="Times New Roman"/>
          <w:sz w:val="28"/>
          <w:szCs w:val="28"/>
          <w:lang w:val="uk-UA"/>
        </w:rPr>
        <w:t>20</w:t>
      </w:r>
      <w:r w:rsidRPr="00162D69">
        <w:rPr>
          <w:rFonts w:ascii="Times New Roman" w:hAnsi="Times New Roman" w:cs="Times New Roman"/>
          <w:sz w:val="28"/>
          <w:szCs w:val="28"/>
          <w:lang w:val="uk-UA"/>
        </w:rPr>
        <w:t xml:space="preserve"> навчальному році працюватиме за навчальним планом з навчанням українською мовою </w:t>
      </w:r>
      <w:r w:rsidR="00EA3DBB" w:rsidRPr="00162D69">
        <w:rPr>
          <w:rFonts w:ascii="Times New Roman" w:hAnsi="Times New Roman" w:cs="Times New Roman"/>
          <w:sz w:val="28"/>
          <w:szCs w:val="28"/>
          <w:lang w:val="uk-UA"/>
        </w:rPr>
        <w:t>відповідно до таблиці</w:t>
      </w:r>
      <w:r w:rsidRPr="00162D69">
        <w:rPr>
          <w:rFonts w:ascii="Times New Roman" w:hAnsi="Times New Roman" w:cs="Times New Roman"/>
          <w:sz w:val="28"/>
          <w:szCs w:val="28"/>
          <w:lang w:val="uk-UA"/>
        </w:rPr>
        <w:t xml:space="preserve"> 1 наказу МОНУ від 20.04.2018 №405</w:t>
      </w:r>
      <w:r w:rsidR="00EA3DBB" w:rsidRPr="00162D69">
        <w:rPr>
          <w:rFonts w:ascii="Times New Roman" w:hAnsi="Times New Roman" w:cs="Times New Roman"/>
          <w:sz w:val="28"/>
          <w:szCs w:val="28"/>
          <w:lang w:val="uk-UA"/>
        </w:rPr>
        <w:t>.</w:t>
      </w:r>
    </w:p>
    <w:p w:rsidR="00B94F73" w:rsidRPr="00162D69" w:rsidRDefault="00B94F73" w:rsidP="00B94F73">
      <w:pPr>
        <w:spacing w:after="0" w:line="240" w:lineRule="auto"/>
        <w:ind w:firstLine="709"/>
        <w:jc w:val="both"/>
        <w:rPr>
          <w:rFonts w:ascii="Calibri" w:hAnsi="Calibri" w:cs="Times New Roman"/>
          <w:lang w:val="uk-UA"/>
        </w:rPr>
      </w:pPr>
      <w:r w:rsidRPr="00162D69">
        <w:rPr>
          <w:rFonts w:ascii="Times New Roman" w:hAnsi="Times New Roman" w:cs="Times New Roman"/>
          <w:sz w:val="28"/>
          <w:szCs w:val="28"/>
          <w:lang w:val="uk-UA"/>
        </w:rPr>
        <w:t xml:space="preserve">Навчальний план дає цілісне уявлення про зміст і структуру другого </w:t>
      </w:r>
      <w:r w:rsidR="007C6BA6" w:rsidRPr="00162D69">
        <w:rPr>
          <w:rFonts w:ascii="Times New Roman" w:hAnsi="Times New Roman" w:cs="Times New Roman"/>
          <w:sz w:val="28"/>
          <w:szCs w:val="28"/>
          <w:lang w:val="uk-UA"/>
        </w:rPr>
        <w:t>ступеня</w:t>
      </w:r>
      <w:r w:rsidRPr="00162D69">
        <w:rPr>
          <w:rFonts w:ascii="Times New Roman" w:hAnsi="Times New Roman" w:cs="Times New Roman"/>
          <w:sz w:val="28"/>
          <w:szCs w:val="28"/>
          <w:lang w:val="uk-UA"/>
        </w:rPr>
        <w:t xml:space="preserve">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w:t>
      </w:r>
      <w:r w:rsidR="004C33E6" w:rsidRPr="00162D69">
        <w:rPr>
          <w:rFonts w:ascii="Times New Roman" w:hAnsi="Times New Roman" w:cs="Times New Roman"/>
          <w:sz w:val="28"/>
          <w:szCs w:val="28"/>
          <w:lang w:val="uk-UA"/>
        </w:rPr>
        <w:t xml:space="preserve">сформовану на державному рівні </w:t>
      </w:r>
      <w:r w:rsidRPr="00162D69">
        <w:rPr>
          <w:rFonts w:ascii="Times New Roman" w:hAnsi="Times New Roman" w:cs="Times New Roman"/>
          <w:sz w:val="28"/>
          <w:szCs w:val="28"/>
          <w:lang w:val="uk-UA"/>
        </w:rPr>
        <w:t xml:space="preserve">та варіативну складову. </w:t>
      </w:r>
    </w:p>
    <w:p w:rsidR="00B94F73" w:rsidRPr="00162D69" w:rsidRDefault="00B94F73" w:rsidP="00AF0066">
      <w:pPr>
        <w:spacing w:after="0" w:line="240" w:lineRule="auto"/>
        <w:ind w:firstLine="709"/>
        <w:jc w:val="both"/>
        <w:rPr>
          <w:rFonts w:ascii="Calibri" w:hAnsi="Calibri" w:cs="Times New Roman"/>
          <w:lang w:val="uk-UA"/>
        </w:rPr>
      </w:pPr>
      <w:r w:rsidRPr="00162D69">
        <w:rPr>
          <w:rFonts w:ascii="Times New Roman" w:hAnsi="Times New Roman" w:cs="Times New Roman"/>
          <w:sz w:val="28"/>
          <w:szCs w:val="28"/>
          <w:lang w:val="uk-UA"/>
        </w:rPr>
        <w:t>Гранична наповнюваність класів та тривалість уроків встановлюються відпов</w:t>
      </w:r>
      <w:r w:rsidR="00697AE1" w:rsidRPr="00162D69">
        <w:rPr>
          <w:rFonts w:ascii="Times New Roman" w:hAnsi="Times New Roman" w:cs="Times New Roman"/>
          <w:sz w:val="28"/>
          <w:szCs w:val="28"/>
          <w:lang w:val="uk-UA"/>
        </w:rPr>
        <w:t>ідно до Закону України «</w:t>
      </w:r>
      <w:r w:rsidRPr="00162D69">
        <w:rPr>
          <w:rFonts w:ascii="Times New Roman" w:hAnsi="Times New Roman" w:cs="Times New Roman"/>
          <w:sz w:val="28"/>
          <w:szCs w:val="28"/>
          <w:lang w:val="uk-UA"/>
        </w:rPr>
        <w:t>Про загальну середню освіту</w:t>
      </w:r>
      <w:r w:rsidR="00697AE1" w:rsidRPr="00162D69">
        <w:rPr>
          <w:rFonts w:ascii="Times New Roman" w:hAnsi="Times New Roman" w:cs="Times New Roman"/>
          <w:sz w:val="28"/>
          <w:szCs w:val="28"/>
          <w:lang w:val="uk-UA"/>
        </w:rPr>
        <w:t>»</w:t>
      </w:r>
    </w:p>
    <w:p w:rsidR="00693E81" w:rsidRPr="00162D69" w:rsidRDefault="00693E81" w:rsidP="00693E81">
      <w:pPr>
        <w:spacing w:after="0" w:line="240" w:lineRule="auto"/>
        <w:ind w:right="85" w:firstLine="709"/>
        <w:jc w:val="both"/>
        <w:rPr>
          <w:rFonts w:ascii="Calibri" w:hAnsi="Calibri" w:cs="Times New Roman"/>
          <w:lang w:val="uk-UA"/>
        </w:rPr>
      </w:pPr>
      <w:r w:rsidRPr="00162D69">
        <w:rPr>
          <w:rFonts w:ascii="Times New Roman" w:hAnsi="Times New Roman" w:cs="Times New Roman"/>
          <w:sz w:val="28"/>
          <w:szCs w:val="28"/>
          <w:lang w:val="uk-UA"/>
        </w:rPr>
        <w:t xml:space="preserve">Відповідно до постанови Кабінету Міністрів України від 23 листопада 2011 </w:t>
      </w:r>
      <w:r w:rsidR="00697AE1" w:rsidRPr="00162D69">
        <w:rPr>
          <w:rFonts w:ascii="Times New Roman" w:hAnsi="Times New Roman" w:cs="Times New Roman"/>
          <w:sz w:val="28"/>
          <w:szCs w:val="28"/>
          <w:lang w:val="uk-UA"/>
        </w:rPr>
        <w:t>року № 1392 «</w:t>
      </w:r>
      <w:r w:rsidRPr="00162D69">
        <w:rPr>
          <w:rFonts w:ascii="Times New Roman" w:hAnsi="Times New Roman" w:cs="Times New Roman"/>
          <w:sz w:val="28"/>
          <w:szCs w:val="28"/>
          <w:lang w:val="uk-UA"/>
        </w:rPr>
        <w:t>Про затвердження Державного стандарту базової і по</w:t>
      </w:r>
      <w:r w:rsidR="00697AE1" w:rsidRPr="00162D69">
        <w:rPr>
          <w:rFonts w:ascii="Times New Roman" w:hAnsi="Times New Roman" w:cs="Times New Roman"/>
          <w:sz w:val="28"/>
          <w:szCs w:val="28"/>
          <w:lang w:val="uk-UA"/>
        </w:rPr>
        <w:t>вної загальної середньої освіти»</w:t>
      </w:r>
      <w:r w:rsidRPr="00162D69">
        <w:rPr>
          <w:rFonts w:ascii="Times New Roman" w:hAnsi="Times New Roman" w:cs="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693E81" w:rsidRPr="00162D69" w:rsidRDefault="00693E81" w:rsidP="00693E81">
      <w:pPr>
        <w:spacing w:after="0" w:line="240" w:lineRule="auto"/>
        <w:ind w:firstLine="709"/>
        <w:jc w:val="both"/>
        <w:rPr>
          <w:rFonts w:ascii="Calibri" w:hAnsi="Calibri" w:cs="Times New Roman"/>
          <w:lang w:val="uk-UA"/>
        </w:rPr>
      </w:pPr>
      <w:r w:rsidRPr="00162D69">
        <w:rPr>
          <w:rFonts w:ascii="Times New Roman" w:hAnsi="Times New Roman" w:cs="Times New Roman"/>
          <w:sz w:val="28"/>
          <w:szCs w:val="28"/>
          <w:lang w:val="uk-UA"/>
        </w:rPr>
        <w:t>Навчальні плани зорієнтовані на роботу основної школи за 5-денним навчальним тижнем.</w:t>
      </w:r>
    </w:p>
    <w:p w:rsidR="00693E81" w:rsidRPr="00162D69" w:rsidRDefault="00693E81" w:rsidP="00693E81">
      <w:pPr>
        <w:spacing w:after="0" w:line="240" w:lineRule="auto"/>
        <w:ind w:firstLine="709"/>
        <w:jc w:val="both"/>
        <w:rPr>
          <w:rFonts w:ascii="Times New Roman" w:hAnsi="Times New Roman" w:cs="Times New Roman"/>
          <w:sz w:val="28"/>
          <w:szCs w:val="28"/>
          <w:highlight w:val="white"/>
          <w:lang w:val="uk-UA"/>
        </w:rPr>
      </w:pPr>
      <w:r w:rsidRPr="0086475F">
        <w:rPr>
          <w:rFonts w:ascii="Times New Roman" w:hAnsi="Times New Roman" w:cs="Times New Roman"/>
          <w:b/>
          <w:i/>
          <w:sz w:val="28"/>
          <w:szCs w:val="28"/>
          <w:lang w:val="uk-UA"/>
        </w:rPr>
        <w:lastRenderedPageBreak/>
        <w:t>Очікувані результати навчання здобувачів освіти</w:t>
      </w:r>
      <w:r w:rsidRPr="00162D69">
        <w:rPr>
          <w:rFonts w:ascii="Times New Roman" w:hAnsi="Times New Roman" w:cs="Times New Roman"/>
          <w:b/>
          <w:i/>
          <w:sz w:val="28"/>
          <w:szCs w:val="28"/>
          <w:u w:val="single"/>
          <w:lang w:val="uk-UA"/>
        </w:rPr>
        <w:t>.</w:t>
      </w:r>
      <w:r w:rsidRPr="00162D69">
        <w:rPr>
          <w:rFonts w:ascii="Times New Roman"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62D69">
        <w:rPr>
          <w:rFonts w:ascii="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783" w:type="dxa"/>
        <w:jc w:val="center"/>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516"/>
        <w:gridCol w:w="6592"/>
      </w:tblGrid>
      <w:tr w:rsidR="00693E81" w:rsidRPr="00162D69" w:rsidTr="007F6344">
        <w:trPr>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jc w:val="center"/>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 з/п</w:t>
            </w:r>
          </w:p>
        </w:tc>
        <w:tc>
          <w:tcPr>
            <w:tcW w:w="251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jc w:val="center"/>
              <w:rPr>
                <w:rFonts w:ascii="Times New Roman" w:hAnsi="Times New Roman" w:cs="Times New Roman"/>
                <w:b/>
                <w:sz w:val="28"/>
                <w:szCs w:val="28"/>
                <w:highlight w:val="white"/>
                <w:lang w:val="uk-UA"/>
              </w:rPr>
            </w:pPr>
            <w:r w:rsidRPr="00162D69">
              <w:rPr>
                <w:rFonts w:ascii="Times New Roman" w:hAnsi="Times New Roman" w:cs="Times New Roman"/>
                <w:b/>
                <w:sz w:val="28"/>
                <w:szCs w:val="28"/>
                <w:lang w:val="uk-UA"/>
              </w:rPr>
              <w:t>Ключові компетентності</w:t>
            </w:r>
          </w:p>
        </w:tc>
        <w:tc>
          <w:tcPr>
            <w:tcW w:w="65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jc w:val="center"/>
              <w:rPr>
                <w:rFonts w:ascii="Times New Roman" w:hAnsi="Times New Roman" w:cs="Times New Roman"/>
                <w:b/>
                <w:sz w:val="28"/>
                <w:szCs w:val="28"/>
                <w:highlight w:val="white"/>
                <w:lang w:val="uk-UA"/>
              </w:rPr>
            </w:pPr>
            <w:r w:rsidRPr="00162D69">
              <w:rPr>
                <w:rFonts w:ascii="Times New Roman" w:hAnsi="Times New Roman" w:cs="Times New Roman"/>
                <w:b/>
                <w:sz w:val="28"/>
                <w:szCs w:val="28"/>
                <w:highlight w:val="white"/>
                <w:lang w:val="uk-UA"/>
              </w:rPr>
              <w:t>Компоненти</w:t>
            </w:r>
          </w:p>
        </w:tc>
      </w:tr>
      <w:tr w:rsidR="00693E81" w:rsidRPr="00162D69"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1</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Спілкування державною (і рідною — у разі відмінності) мовами</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62D69">
              <w:rPr>
                <w:rFonts w:ascii="Times New Roman" w:hAnsi="Times New Roman" w:cs="Times New Roman"/>
                <w:sz w:val="28"/>
                <w:szCs w:val="28"/>
                <w:lang w:val="uk-UA"/>
              </w:rPr>
              <w:t>уникнення невнормованих іншомовних запозичень у спілкуванні на тематику</w:t>
            </w:r>
            <w:r w:rsidRPr="00162D69">
              <w:rPr>
                <w:rFonts w:ascii="Times New Roman" w:hAnsi="Times New Roman" w:cs="Times New Roman"/>
                <w:sz w:val="28"/>
                <w:szCs w:val="28"/>
                <w:highlight w:val="white"/>
                <w:lang w:val="uk-UA"/>
              </w:rPr>
              <w:t xml:space="preserve"> окремого предмета; поповнювати свій словниковий запас.</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highlight w:val="white"/>
                <w:lang w:val="uk-UA"/>
              </w:rPr>
              <w:t xml:space="preserve"> розуміння важливості чітких та лаконічних формулювань.</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693E81" w:rsidRPr="00162D69"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2</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Спілкування іноземними мовами</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w:t>
            </w:r>
            <w:r w:rsidRPr="00162D69">
              <w:rPr>
                <w:rFonts w:ascii="Times New Roman" w:hAnsi="Times New Roman" w:cs="Times New Roman"/>
                <w:sz w:val="28"/>
                <w:szCs w:val="28"/>
                <w:lang w:val="uk-UA"/>
              </w:rPr>
              <w:lastRenderedPageBreak/>
              <w:t>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693E81" w:rsidRPr="00162D69"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lastRenderedPageBreak/>
              <w:t>3</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Математична компетентність</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693E81" w:rsidRPr="0086475F"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4</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Основні компетентності у природничих науках і технологіях</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162D69">
              <w:rPr>
                <w:rFonts w:ascii="Times New Roman" w:hAnsi="Times New Roman" w:cs="Times New Roman"/>
                <w:sz w:val="28"/>
                <w:szCs w:val="28"/>
                <w:lang w:val="uk-UA"/>
              </w:rPr>
              <w:t>; послуговуватися технологічними пристроями</w:t>
            </w:r>
            <w:r w:rsidRPr="00162D69">
              <w:rPr>
                <w:rFonts w:ascii="Times New Roman" w:hAnsi="Times New Roman" w:cs="Times New Roman"/>
                <w:sz w:val="28"/>
                <w:szCs w:val="28"/>
                <w:highlight w:val="white"/>
                <w:lang w:val="uk-UA"/>
              </w:rPr>
              <w:t>.</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162D69">
              <w:rPr>
                <w:rFonts w:ascii="Times New Roman" w:hAnsi="Times New Roman" w:cs="Times New Roman"/>
                <w:sz w:val="28"/>
                <w:szCs w:val="28"/>
                <w:lang w:val="uk-UA"/>
              </w:rPr>
              <w:t xml:space="preserve"> усвідомлення ролі наукових ідей в сучасних інформаційних технологіях</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93E81" w:rsidRPr="00162D69"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5</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Інформаційно-цифрова компетентність</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lastRenderedPageBreak/>
              <w:t>Ставлення:</w:t>
            </w:r>
            <w:r w:rsidRPr="00162D69">
              <w:rPr>
                <w:rFonts w:ascii="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693E81" w:rsidRPr="0086475F"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lastRenderedPageBreak/>
              <w:t>6</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Уміння вчитися впродовж життя</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моделювання власної освітньої траєкторії</w:t>
            </w:r>
          </w:p>
        </w:tc>
      </w:tr>
      <w:tr w:rsidR="00693E81" w:rsidRPr="0086475F"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7</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Ініціативність і підприємливість</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завдання підприємницького змісту (оптимізаційні задачі)</w:t>
            </w:r>
          </w:p>
        </w:tc>
      </w:tr>
      <w:tr w:rsidR="00693E81" w:rsidRPr="00162D69"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8</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Соціальна і громадянська компетентності</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w:t>
            </w:r>
            <w:r w:rsidRPr="00162D69">
              <w:rPr>
                <w:rFonts w:ascii="Times New Roman" w:hAnsi="Times New Roman" w:cs="Times New Roman"/>
                <w:sz w:val="28"/>
                <w:szCs w:val="28"/>
                <w:highlight w:val="white"/>
                <w:lang w:val="uk-UA"/>
              </w:rPr>
              <w:lastRenderedPageBreak/>
              <w:t>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93E81" w:rsidRPr="00162D69" w:rsidRDefault="00693E81" w:rsidP="00693E81">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завдання соціального змісту</w:t>
            </w:r>
          </w:p>
        </w:tc>
      </w:tr>
      <w:tr w:rsidR="00693E81" w:rsidRPr="00162D69"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230218">
            <w:pPr>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lastRenderedPageBreak/>
              <w:t>9</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230218">
            <w:pPr>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Обізнаність і самовираження у сфері культури</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4D64C4">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 xml:space="preserve">Уміння: </w:t>
            </w:r>
            <w:r w:rsidRPr="00162D69">
              <w:rPr>
                <w:rFonts w:ascii="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93E81" w:rsidRPr="00162D69" w:rsidRDefault="00693E81" w:rsidP="004D64C4">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62D69">
              <w:rPr>
                <w:rFonts w:ascii="Times New Roman" w:hAnsi="Times New Roman" w:cs="Times New Roman"/>
                <w:sz w:val="28"/>
                <w:szCs w:val="28"/>
                <w:highlight w:val="white"/>
                <w:lang w:val="uk-UA"/>
              </w:rPr>
              <w:t>.</w:t>
            </w:r>
          </w:p>
          <w:p w:rsidR="00693E81" w:rsidRPr="00162D69" w:rsidRDefault="00693E81" w:rsidP="004D64C4">
            <w:pPr>
              <w:spacing w:after="0" w:line="240" w:lineRule="auto"/>
              <w:rPr>
                <w:rFonts w:ascii="Times New Roman" w:hAnsi="Times New Roman" w:cs="Times New Roman"/>
                <w:sz w:val="28"/>
                <w:szCs w:val="28"/>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lang w:val="uk-UA"/>
              </w:rPr>
              <w:t>математичні моделі в різних видах мистецтва</w:t>
            </w:r>
          </w:p>
        </w:tc>
      </w:tr>
      <w:tr w:rsidR="00693E81" w:rsidRPr="0086475F" w:rsidTr="007F6344">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3E81" w:rsidRPr="00162D69" w:rsidRDefault="00693E81" w:rsidP="00230218">
            <w:pPr>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10</w:t>
            </w:r>
          </w:p>
        </w:tc>
        <w:tc>
          <w:tcPr>
            <w:tcW w:w="2516"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230218">
            <w:pPr>
              <w:rPr>
                <w:rFonts w:ascii="Times New Roman" w:hAnsi="Times New Roman" w:cs="Times New Roman"/>
                <w:sz w:val="28"/>
                <w:szCs w:val="28"/>
                <w:highlight w:val="white"/>
                <w:lang w:val="uk-UA"/>
              </w:rPr>
            </w:pPr>
            <w:r w:rsidRPr="00162D69">
              <w:rPr>
                <w:rFonts w:ascii="Times New Roman" w:hAnsi="Times New Roman" w:cs="Times New Roman"/>
                <w:sz w:val="28"/>
                <w:szCs w:val="28"/>
                <w:highlight w:val="white"/>
                <w:lang w:val="uk-UA"/>
              </w:rPr>
              <w:t>Екологічна грамотність і здорове життя</w:t>
            </w:r>
          </w:p>
        </w:tc>
        <w:tc>
          <w:tcPr>
            <w:tcW w:w="6592" w:type="dxa"/>
            <w:tcBorders>
              <w:bottom w:val="single" w:sz="8" w:space="0" w:color="000000"/>
              <w:right w:val="single" w:sz="8" w:space="0" w:color="000000"/>
            </w:tcBorders>
            <w:tcMar>
              <w:top w:w="100" w:type="dxa"/>
              <w:left w:w="100" w:type="dxa"/>
              <w:bottom w:w="100" w:type="dxa"/>
              <w:right w:w="100" w:type="dxa"/>
            </w:tcMar>
          </w:tcPr>
          <w:p w:rsidR="00693E81" w:rsidRPr="00162D69" w:rsidRDefault="00693E81" w:rsidP="004D64C4">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Уміння:</w:t>
            </w:r>
            <w:r w:rsidRPr="00162D69">
              <w:rPr>
                <w:rFonts w:ascii="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93E81" w:rsidRPr="00162D69" w:rsidRDefault="00693E81" w:rsidP="004D64C4">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Ставлення:</w:t>
            </w:r>
            <w:r w:rsidRPr="00162D69">
              <w:rPr>
                <w:rFonts w:ascii="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93E81" w:rsidRPr="00162D69" w:rsidRDefault="00693E81" w:rsidP="004D64C4">
            <w:pPr>
              <w:spacing w:after="0" w:line="240" w:lineRule="auto"/>
              <w:rPr>
                <w:rFonts w:ascii="Times New Roman" w:hAnsi="Times New Roman" w:cs="Times New Roman"/>
                <w:sz w:val="28"/>
                <w:szCs w:val="28"/>
                <w:highlight w:val="white"/>
                <w:lang w:val="uk-UA"/>
              </w:rPr>
            </w:pPr>
            <w:r w:rsidRPr="00162D69">
              <w:rPr>
                <w:rFonts w:ascii="Times New Roman" w:hAnsi="Times New Roman" w:cs="Times New Roman"/>
                <w:b/>
                <w:i/>
                <w:sz w:val="28"/>
                <w:szCs w:val="28"/>
                <w:highlight w:val="white"/>
                <w:lang w:val="uk-UA"/>
              </w:rPr>
              <w:t>Навчальні ресурси:</w:t>
            </w:r>
            <w:r w:rsidRPr="00162D69">
              <w:rPr>
                <w:rFonts w:ascii="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w:t>
            </w:r>
            <w:r w:rsidRPr="00162D69">
              <w:rPr>
                <w:rFonts w:ascii="Times New Roman" w:hAnsi="Times New Roman" w:cs="Times New Roman"/>
                <w:sz w:val="28"/>
                <w:szCs w:val="28"/>
                <w:highlight w:val="white"/>
                <w:lang w:val="uk-UA"/>
              </w:rPr>
              <w:lastRenderedPageBreak/>
              <w:t>які сприяють усвідомленню цінності здорового способу життя</w:t>
            </w:r>
          </w:p>
        </w:tc>
      </w:tr>
    </w:tbl>
    <w:p w:rsidR="00693E81" w:rsidRPr="00162D69" w:rsidRDefault="00693E81" w:rsidP="004D64C4">
      <w:pPr>
        <w:spacing w:after="0" w:line="240" w:lineRule="auto"/>
        <w:ind w:firstLine="709"/>
        <w:jc w:val="both"/>
        <w:rPr>
          <w:rFonts w:ascii="Times New Roman" w:hAnsi="Times New Roman" w:cs="Times New Roman"/>
          <w:sz w:val="28"/>
          <w:szCs w:val="28"/>
          <w:lang w:val="uk-UA"/>
        </w:rPr>
      </w:pPr>
      <w:r w:rsidRPr="0086475F">
        <w:rPr>
          <w:rFonts w:ascii="Times New Roman" w:hAnsi="Times New Roman" w:cs="Times New Roman"/>
          <w:b/>
          <w:i/>
          <w:sz w:val="28"/>
          <w:szCs w:val="28"/>
          <w:lang w:val="uk-UA"/>
        </w:rPr>
        <w:lastRenderedPageBreak/>
        <w:t>Вимоги до осіб, які можуть розпочинати здобуття базової середньої освіти.</w:t>
      </w:r>
      <w:r w:rsidR="0086475F" w:rsidRPr="0086475F">
        <w:rPr>
          <w:rFonts w:ascii="Times New Roman" w:hAnsi="Times New Roman" w:cs="Times New Roman"/>
          <w:b/>
          <w:i/>
          <w:sz w:val="28"/>
          <w:szCs w:val="28"/>
          <w:lang w:val="uk-UA"/>
        </w:rPr>
        <w:t xml:space="preserve"> </w:t>
      </w:r>
      <w:r w:rsidRPr="0086475F">
        <w:rPr>
          <w:rFonts w:ascii="Times New Roman" w:hAnsi="Times New Roman" w:cs="Times New Roman"/>
          <w:sz w:val="28"/>
          <w:szCs w:val="28"/>
          <w:lang w:val="uk-UA"/>
        </w:rPr>
        <w:t>Базова середня освіта здобувається, як правило, після здобуття початкової</w:t>
      </w:r>
      <w:r w:rsidRPr="00162D69">
        <w:rPr>
          <w:rFonts w:ascii="Times New Roman" w:hAnsi="Times New Roman" w:cs="Times New Roman"/>
          <w:sz w:val="28"/>
          <w:szCs w:val="28"/>
          <w:lang w:val="uk-UA"/>
        </w:rPr>
        <w:t xml:space="preserve">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93E81" w:rsidRPr="00162D69" w:rsidRDefault="00693E81" w:rsidP="00693E81">
      <w:pPr>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93E81" w:rsidRPr="00162D69" w:rsidRDefault="00693E81" w:rsidP="004D64C4">
      <w:pPr>
        <w:spacing w:after="0" w:line="240" w:lineRule="auto"/>
        <w:ind w:firstLine="709"/>
        <w:jc w:val="both"/>
        <w:rPr>
          <w:rFonts w:ascii="Times New Roman" w:hAnsi="Times New Roman" w:cs="Times New Roman"/>
          <w:sz w:val="28"/>
          <w:szCs w:val="28"/>
          <w:lang w:val="uk-UA"/>
        </w:rPr>
      </w:pPr>
      <w:r w:rsidRPr="0086475F">
        <w:rPr>
          <w:rFonts w:ascii="Times New Roman" w:hAnsi="Times New Roman" w:cs="Times New Roman"/>
          <w:b/>
          <w:i/>
          <w:sz w:val="28"/>
          <w:szCs w:val="28"/>
          <w:lang w:val="uk-UA"/>
        </w:rPr>
        <w:t>Перелік освітніх галузей.</w:t>
      </w:r>
      <w:r w:rsidR="00E5357A" w:rsidRPr="00162D69">
        <w:rPr>
          <w:rFonts w:ascii="Times New Roman" w:hAnsi="Times New Roman" w:cs="Times New Roman"/>
          <w:sz w:val="28"/>
          <w:szCs w:val="28"/>
          <w:lang w:val="uk-UA"/>
        </w:rPr>
        <w:t xml:space="preserve"> О</w:t>
      </w:r>
      <w:r w:rsidRPr="00162D69">
        <w:rPr>
          <w:rFonts w:ascii="Times New Roman" w:hAnsi="Times New Roman" w:cs="Times New Roman"/>
          <w:sz w:val="28"/>
          <w:szCs w:val="28"/>
          <w:lang w:val="uk-UA"/>
        </w:rPr>
        <w:t>світню програму укладено за такими освітніми галузями:</w:t>
      </w:r>
    </w:p>
    <w:p w:rsidR="00693E81" w:rsidRPr="00162D69" w:rsidRDefault="00693E81" w:rsidP="004D64C4">
      <w:pPr>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Мови і літератури </w:t>
      </w:r>
    </w:p>
    <w:p w:rsidR="00693E81" w:rsidRPr="00162D69" w:rsidRDefault="00693E81" w:rsidP="004D64C4">
      <w:pPr>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Суспільствознавство</w:t>
      </w:r>
    </w:p>
    <w:p w:rsidR="00693E81" w:rsidRPr="00162D69" w:rsidRDefault="00693E81" w:rsidP="004D64C4">
      <w:pPr>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Мистецтво</w:t>
      </w:r>
    </w:p>
    <w:p w:rsidR="00693E81" w:rsidRPr="00162D69" w:rsidRDefault="00693E81" w:rsidP="004D64C4">
      <w:pPr>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Математика</w:t>
      </w:r>
    </w:p>
    <w:p w:rsidR="00693E81" w:rsidRPr="0086475F" w:rsidRDefault="00693E81" w:rsidP="004D64C4">
      <w:pPr>
        <w:spacing w:after="0" w:line="240" w:lineRule="auto"/>
        <w:ind w:left="709"/>
        <w:jc w:val="both"/>
        <w:rPr>
          <w:rFonts w:ascii="Times New Roman" w:hAnsi="Times New Roman" w:cs="Times New Roman"/>
          <w:sz w:val="28"/>
          <w:szCs w:val="28"/>
          <w:lang w:val="uk-UA"/>
        </w:rPr>
      </w:pPr>
      <w:r w:rsidRPr="0086475F">
        <w:rPr>
          <w:rFonts w:ascii="Times New Roman" w:hAnsi="Times New Roman" w:cs="Times New Roman"/>
          <w:sz w:val="28"/>
          <w:szCs w:val="28"/>
          <w:lang w:val="uk-UA"/>
        </w:rPr>
        <w:t>Природознавство</w:t>
      </w:r>
    </w:p>
    <w:p w:rsidR="00693E81" w:rsidRPr="0086475F" w:rsidRDefault="00693E81" w:rsidP="004D64C4">
      <w:pPr>
        <w:spacing w:after="0" w:line="240" w:lineRule="auto"/>
        <w:ind w:left="709"/>
        <w:jc w:val="both"/>
        <w:rPr>
          <w:rFonts w:ascii="Times New Roman" w:hAnsi="Times New Roman" w:cs="Times New Roman"/>
          <w:b/>
          <w:i/>
          <w:sz w:val="28"/>
          <w:szCs w:val="28"/>
          <w:lang w:val="uk-UA"/>
        </w:rPr>
      </w:pPr>
      <w:r w:rsidRPr="0086475F">
        <w:rPr>
          <w:rFonts w:ascii="Times New Roman" w:hAnsi="Times New Roman" w:cs="Times New Roman"/>
          <w:sz w:val="28"/>
          <w:szCs w:val="28"/>
          <w:lang w:val="uk-UA"/>
        </w:rPr>
        <w:t>Технології</w:t>
      </w:r>
    </w:p>
    <w:p w:rsidR="00693E81" w:rsidRPr="0086475F" w:rsidRDefault="00693E81" w:rsidP="004D64C4">
      <w:pPr>
        <w:spacing w:after="0" w:line="240" w:lineRule="auto"/>
        <w:ind w:left="709"/>
        <w:jc w:val="both"/>
        <w:rPr>
          <w:rFonts w:ascii="Times New Roman" w:hAnsi="Times New Roman" w:cs="Times New Roman"/>
          <w:b/>
          <w:i/>
          <w:sz w:val="28"/>
          <w:szCs w:val="28"/>
          <w:lang w:val="uk-UA"/>
        </w:rPr>
      </w:pPr>
      <w:r w:rsidRPr="0086475F">
        <w:rPr>
          <w:rFonts w:ascii="Times New Roman" w:hAnsi="Times New Roman" w:cs="Times New Roman"/>
          <w:sz w:val="28"/>
          <w:szCs w:val="28"/>
          <w:lang w:val="uk-UA"/>
        </w:rPr>
        <w:t>Здоров’я і фізична культура</w:t>
      </w:r>
    </w:p>
    <w:p w:rsidR="00693E81" w:rsidRPr="0086475F" w:rsidRDefault="00693E81" w:rsidP="004D64C4">
      <w:pPr>
        <w:spacing w:after="0" w:line="240" w:lineRule="auto"/>
        <w:ind w:firstLine="709"/>
        <w:jc w:val="both"/>
        <w:rPr>
          <w:rFonts w:ascii="Times New Roman" w:hAnsi="Times New Roman" w:cs="Times New Roman"/>
          <w:sz w:val="28"/>
          <w:szCs w:val="28"/>
          <w:lang w:val="uk-UA"/>
        </w:rPr>
      </w:pPr>
      <w:r w:rsidRPr="0086475F">
        <w:rPr>
          <w:rFonts w:ascii="Times New Roman" w:hAnsi="Times New Roman" w:cs="Times New Roman"/>
          <w:b/>
          <w:i/>
          <w:sz w:val="28"/>
          <w:szCs w:val="28"/>
          <w:lang w:val="uk-UA"/>
        </w:rPr>
        <w:t>Логічна послідовність вивчення предметів</w:t>
      </w:r>
      <w:r w:rsidRPr="0086475F">
        <w:rPr>
          <w:rFonts w:ascii="Times New Roman" w:hAnsi="Times New Roman" w:cs="Times New Roman"/>
          <w:sz w:val="28"/>
          <w:szCs w:val="28"/>
          <w:lang w:val="uk-UA"/>
        </w:rPr>
        <w:t xml:space="preserve"> розкривається у відповідних </w:t>
      </w:r>
      <w:r w:rsidRPr="0086475F">
        <w:rPr>
          <w:rFonts w:ascii="Times New Roman" w:hAnsi="Times New Roman" w:cs="Times New Roman"/>
          <w:i/>
          <w:sz w:val="28"/>
          <w:szCs w:val="28"/>
          <w:lang w:val="uk-UA"/>
        </w:rPr>
        <w:t>навчальних</w:t>
      </w:r>
      <w:r w:rsidR="0086475F" w:rsidRPr="0086475F">
        <w:rPr>
          <w:rFonts w:ascii="Times New Roman" w:hAnsi="Times New Roman" w:cs="Times New Roman"/>
          <w:i/>
          <w:sz w:val="28"/>
          <w:szCs w:val="28"/>
          <w:lang w:val="uk-UA"/>
        </w:rPr>
        <w:t xml:space="preserve"> </w:t>
      </w:r>
      <w:r w:rsidRPr="0086475F">
        <w:rPr>
          <w:rFonts w:ascii="Times New Roman" w:hAnsi="Times New Roman" w:cs="Times New Roman"/>
          <w:i/>
          <w:sz w:val="28"/>
          <w:szCs w:val="28"/>
          <w:lang w:val="uk-UA"/>
        </w:rPr>
        <w:t>програмах</w:t>
      </w:r>
      <w:r w:rsidRPr="0086475F">
        <w:rPr>
          <w:rFonts w:ascii="Times New Roman" w:hAnsi="Times New Roman" w:cs="Times New Roman"/>
          <w:sz w:val="28"/>
          <w:szCs w:val="28"/>
          <w:lang w:val="uk-UA"/>
        </w:rPr>
        <w:t>.</w:t>
      </w:r>
    </w:p>
    <w:p w:rsidR="00693E81" w:rsidRPr="0086475F" w:rsidRDefault="00693E81" w:rsidP="004D64C4">
      <w:pPr>
        <w:spacing w:after="0" w:line="240" w:lineRule="auto"/>
        <w:ind w:firstLine="709"/>
        <w:jc w:val="both"/>
        <w:rPr>
          <w:rFonts w:ascii="Times New Roman" w:hAnsi="Times New Roman" w:cs="Times New Roman"/>
          <w:sz w:val="28"/>
          <w:szCs w:val="28"/>
          <w:lang w:val="uk-UA"/>
        </w:rPr>
      </w:pPr>
      <w:r w:rsidRPr="0086475F">
        <w:rPr>
          <w:rFonts w:ascii="Times New Roman" w:hAnsi="Times New Roman" w:cs="Times New Roman"/>
          <w:b/>
          <w:i/>
          <w:sz w:val="28"/>
          <w:szCs w:val="28"/>
          <w:lang w:val="uk-UA"/>
        </w:rPr>
        <w:t>Рекомендовані форми організації освітнього процесу.</w:t>
      </w:r>
      <w:r w:rsidRPr="0086475F">
        <w:rPr>
          <w:rFonts w:ascii="Times New Roman" w:hAnsi="Times New Roman" w:cs="Times New Roman"/>
          <w:sz w:val="28"/>
          <w:szCs w:val="28"/>
          <w:lang w:val="uk-UA"/>
        </w:rPr>
        <w:t xml:space="preserve"> Основними формами організації освітнього процесу є різні типи уроку: </w:t>
      </w:r>
    </w:p>
    <w:p w:rsidR="00693E81" w:rsidRPr="00162D69" w:rsidRDefault="00693E81" w:rsidP="004D64C4">
      <w:pPr>
        <w:tabs>
          <w:tab w:val="left" w:pos="993"/>
        </w:tabs>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формування компетентностей;</w:t>
      </w:r>
    </w:p>
    <w:p w:rsidR="00693E81" w:rsidRPr="00162D69" w:rsidRDefault="00693E81" w:rsidP="004D64C4">
      <w:pPr>
        <w:tabs>
          <w:tab w:val="left" w:pos="993"/>
        </w:tabs>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розвитку компетентностей; </w:t>
      </w:r>
    </w:p>
    <w:p w:rsidR="00693E81" w:rsidRPr="00162D69" w:rsidRDefault="00693E81" w:rsidP="004D64C4">
      <w:pPr>
        <w:tabs>
          <w:tab w:val="left" w:pos="993"/>
        </w:tabs>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перевірки та/або оцінювання досягнення компетентностей; </w:t>
      </w:r>
    </w:p>
    <w:p w:rsidR="00693E81" w:rsidRPr="00162D69" w:rsidRDefault="00693E81" w:rsidP="004D64C4">
      <w:pPr>
        <w:tabs>
          <w:tab w:val="left" w:pos="993"/>
        </w:tabs>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корекції основних компетентностей; </w:t>
      </w:r>
    </w:p>
    <w:p w:rsidR="00693E81" w:rsidRPr="00162D69" w:rsidRDefault="00693E81" w:rsidP="004D64C4">
      <w:pPr>
        <w:tabs>
          <w:tab w:val="left" w:pos="993"/>
        </w:tabs>
        <w:spacing w:after="0" w:line="240" w:lineRule="auto"/>
        <w:ind w:left="709"/>
        <w:jc w:val="both"/>
        <w:rPr>
          <w:rFonts w:ascii="Times New Roman" w:hAnsi="Times New Roman" w:cs="Times New Roman"/>
          <w:sz w:val="28"/>
          <w:szCs w:val="28"/>
          <w:lang w:val="uk-UA"/>
        </w:rPr>
      </w:pPr>
      <w:r w:rsidRPr="00162D69">
        <w:rPr>
          <w:rFonts w:ascii="Times New Roman" w:hAnsi="Times New Roman" w:cs="Times New Roman"/>
          <w:sz w:val="28"/>
          <w:szCs w:val="28"/>
          <w:lang w:val="uk-UA" w:eastAsia="uk-UA"/>
        </w:rPr>
        <w:t>комбінований урок</w:t>
      </w:r>
      <w:r w:rsidRPr="00162D69">
        <w:rPr>
          <w:rFonts w:ascii="Times New Roman" w:hAnsi="Times New Roman" w:cs="Times New Roman"/>
          <w:sz w:val="28"/>
          <w:szCs w:val="28"/>
          <w:lang w:val="uk-UA"/>
        </w:rPr>
        <w:t>.</w:t>
      </w:r>
    </w:p>
    <w:p w:rsidR="00693E81" w:rsidRPr="00162D69" w:rsidRDefault="00693E81" w:rsidP="004D64C4">
      <w:pPr>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62D69">
        <w:rPr>
          <w:rFonts w:ascii="Times New Roman" w:hAnsi="Times New Roman" w:cs="Times New Roman"/>
          <w:sz w:val="28"/>
          <w:szCs w:val="28"/>
          <w:lang w:val="uk-UA" w:eastAsia="uk-UA"/>
        </w:rPr>
        <w:t xml:space="preserve">уроки-«суди», </w:t>
      </w:r>
      <w:r w:rsidRPr="00162D69">
        <w:rPr>
          <w:rFonts w:ascii="Times New Roman" w:hAnsi="Times New Roman" w:cs="Times New Roman"/>
          <w:sz w:val="28"/>
          <w:szCs w:val="28"/>
          <w:lang w:val="uk-UA"/>
        </w:rPr>
        <w:t>урок-</w:t>
      </w:r>
      <w:r w:rsidRPr="00162D69">
        <w:rPr>
          <w:rFonts w:ascii="Times New Roman" w:hAnsi="Times New Roman" w:cs="Times New Roman"/>
          <w:sz w:val="28"/>
          <w:szCs w:val="28"/>
          <w:lang w:val="uk-UA" w:eastAsia="uk-UA"/>
        </w:rPr>
        <w:t>дискусійна група, уроки з навчанням одних учнів іншими), інтегровані уроки,</w:t>
      </w:r>
      <w:r w:rsidRPr="00162D69">
        <w:rPr>
          <w:rFonts w:ascii="Times New Roman" w:hAnsi="Times New Roman" w:cs="Times New Roman"/>
          <w:sz w:val="28"/>
          <w:szCs w:val="28"/>
          <w:lang w:val="uk-UA"/>
        </w:rPr>
        <w:t xml:space="preserve"> проблемний урок, відео-уроки тощо. </w:t>
      </w:r>
    </w:p>
    <w:p w:rsidR="00693E81" w:rsidRPr="00162D69" w:rsidRDefault="00693E81" w:rsidP="004D64C4">
      <w:pPr>
        <w:spacing w:after="0" w:line="240" w:lineRule="auto"/>
        <w:ind w:firstLine="709"/>
        <w:jc w:val="both"/>
        <w:rPr>
          <w:rFonts w:ascii="Times New Roman" w:hAnsi="Times New Roman" w:cs="Times New Roman"/>
          <w:sz w:val="28"/>
          <w:szCs w:val="28"/>
          <w:lang w:val="uk-UA" w:eastAsia="uk-UA"/>
        </w:rPr>
      </w:pPr>
      <w:r w:rsidRPr="00162D69">
        <w:rPr>
          <w:rFonts w:ascii="Times New Roman" w:hAnsi="Times New Roman" w:cs="Times New Roman"/>
          <w:sz w:val="28"/>
          <w:szCs w:val="28"/>
          <w:lang w:val="uk-UA" w:eastAsia="uk-UA"/>
        </w:rPr>
        <w:t xml:space="preserve">З метою </w:t>
      </w:r>
      <w:r w:rsidRPr="00162D69">
        <w:rPr>
          <w:rFonts w:ascii="Times New Roman" w:hAnsi="Times New Roman" w:cs="Times New Roman"/>
          <w:sz w:val="28"/>
          <w:szCs w:val="28"/>
          <w:lang w:val="uk-UA"/>
        </w:rPr>
        <w:t>засвоєння нового матеріалу</w:t>
      </w:r>
      <w:r w:rsidRPr="00162D69">
        <w:rPr>
          <w:rFonts w:ascii="Times New Roman" w:hAnsi="Times New Roman" w:cs="Times New Roman"/>
          <w:sz w:val="28"/>
          <w:szCs w:val="28"/>
          <w:lang w:val="uk-UA" w:eastAsia="uk-UA"/>
        </w:rPr>
        <w:t xml:space="preserve"> та </w:t>
      </w:r>
      <w:r w:rsidRPr="00162D69">
        <w:rPr>
          <w:rFonts w:ascii="Times New Roman" w:hAnsi="Times New Roman" w:cs="Times New Roman"/>
          <w:sz w:val="28"/>
          <w:szCs w:val="28"/>
          <w:lang w:val="uk-UA"/>
        </w:rPr>
        <w:t>розвитку компетентностей</w:t>
      </w:r>
      <w:r w:rsidRPr="00162D69">
        <w:rPr>
          <w:rFonts w:ascii="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w:t>
      </w:r>
      <w:r w:rsidRPr="00162D69">
        <w:rPr>
          <w:rFonts w:ascii="Times New Roman" w:hAnsi="Times New Roman" w:cs="Times New Roman"/>
          <w:sz w:val="28"/>
          <w:szCs w:val="28"/>
          <w:lang w:val="uk-UA" w:eastAsia="uk-UA"/>
        </w:rPr>
        <w:lastRenderedPageBreak/>
        <w:t>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93E81" w:rsidRPr="00162D69" w:rsidRDefault="00693E81" w:rsidP="004D64C4">
      <w:pPr>
        <w:spacing w:after="0" w:line="240" w:lineRule="auto"/>
        <w:ind w:firstLine="709"/>
        <w:jc w:val="both"/>
        <w:rPr>
          <w:rFonts w:ascii="Times New Roman" w:hAnsi="Times New Roman" w:cs="Times New Roman"/>
          <w:sz w:val="28"/>
          <w:szCs w:val="28"/>
          <w:lang w:val="uk-UA" w:eastAsia="uk-UA"/>
        </w:rPr>
      </w:pPr>
      <w:r w:rsidRPr="00162D69">
        <w:rPr>
          <w:rFonts w:ascii="Times New Roman" w:hAnsi="Times New Roman" w:cs="Times New Roman"/>
          <w:sz w:val="28"/>
          <w:szCs w:val="28"/>
          <w:lang w:val="uk-UA" w:eastAsia="uk-UA"/>
        </w:rPr>
        <w:t xml:space="preserve">Функцію </w:t>
      </w:r>
      <w:r w:rsidRPr="00162D69">
        <w:rPr>
          <w:rFonts w:ascii="Times New Roman" w:hAnsi="Times New Roman" w:cs="Times New Roman"/>
          <w:sz w:val="28"/>
          <w:szCs w:val="28"/>
          <w:lang w:val="uk-UA"/>
        </w:rPr>
        <w:t>перевірки та/або оцінювання досягнення компетентностей</w:t>
      </w:r>
      <w:r w:rsidRPr="00162D69">
        <w:rPr>
          <w:rFonts w:ascii="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93E81" w:rsidRPr="00162D69" w:rsidRDefault="00693E81" w:rsidP="004D64C4">
      <w:pPr>
        <w:spacing w:after="0" w:line="240" w:lineRule="auto"/>
        <w:ind w:firstLine="709"/>
        <w:jc w:val="both"/>
        <w:rPr>
          <w:rFonts w:ascii="Times New Roman" w:hAnsi="Times New Roman" w:cs="Times New Roman"/>
          <w:sz w:val="28"/>
          <w:szCs w:val="28"/>
          <w:lang w:val="uk-UA" w:eastAsia="uk-UA"/>
        </w:rPr>
      </w:pPr>
      <w:r w:rsidRPr="00162D69">
        <w:rPr>
          <w:rFonts w:ascii="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93E81" w:rsidRPr="00162D69" w:rsidRDefault="00693E81" w:rsidP="004D64C4">
      <w:pPr>
        <w:spacing w:after="0" w:line="240" w:lineRule="auto"/>
        <w:ind w:firstLine="709"/>
        <w:jc w:val="both"/>
        <w:rPr>
          <w:rFonts w:ascii="Times New Roman" w:hAnsi="Times New Roman" w:cs="Times New Roman"/>
          <w:sz w:val="28"/>
          <w:szCs w:val="28"/>
          <w:lang w:val="uk-UA" w:eastAsia="uk-UA"/>
        </w:rPr>
      </w:pPr>
      <w:r w:rsidRPr="00162D69">
        <w:rPr>
          <w:rFonts w:ascii="Times New Roman" w:hAnsi="Times New Roman" w:cs="Times New Roman"/>
          <w:bCs/>
          <w:sz w:val="28"/>
          <w:szCs w:val="28"/>
          <w:lang w:val="uk-UA" w:eastAsia="uk-UA"/>
        </w:rPr>
        <w:t>Екскурсії</w:t>
      </w:r>
      <w:r w:rsidRPr="00162D69">
        <w:rPr>
          <w:rFonts w:ascii="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93E81" w:rsidRPr="00162D69" w:rsidRDefault="00693E81" w:rsidP="004D64C4">
      <w:pPr>
        <w:spacing w:after="0" w:line="240" w:lineRule="auto"/>
        <w:ind w:firstLine="709"/>
        <w:jc w:val="both"/>
        <w:rPr>
          <w:rFonts w:ascii="Times New Roman" w:hAnsi="Times New Roman" w:cs="Times New Roman"/>
          <w:sz w:val="28"/>
          <w:szCs w:val="28"/>
          <w:lang w:val="uk-UA" w:eastAsia="uk-UA"/>
        </w:rPr>
      </w:pPr>
      <w:r w:rsidRPr="00162D69">
        <w:rPr>
          <w:rFonts w:ascii="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162D69">
        <w:rPr>
          <w:rFonts w:ascii="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693E81" w:rsidRPr="00162D69" w:rsidRDefault="00693E81" w:rsidP="004D64C4">
      <w:pPr>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93E81" w:rsidRPr="00162D69" w:rsidRDefault="00693E81" w:rsidP="004D64C4">
      <w:pPr>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93E81" w:rsidRPr="00162D69" w:rsidRDefault="00693E81" w:rsidP="004D64C4">
      <w:pPr>
        <w:shd w:val="clear" w:color="auto" w:fill="FFFFFF"/>
        <w:spacing w:after="0" w:line="240" w:lineRule="auto"/>
        <w:ind w:firstLine="709"/>
        <w:jc w:val="both"/>
        <w:rPr>
          <w:rFonts w:ascii="Times New Roman" w:hAnsi="Times New Roman" w:cs="Times New Roman"/>
          <w:sz w:val="28"/>
          <w:szCs w:val="28"/>
          <w:lang w:val="uk-UA"/>
        </w:rPr>
      </w:pPr>
      <w:r w:rsidRPr="0086475F">
        <w:rPr>
          <w:rFonts w:ascii="Times New Roman" w:hAnsi="Times New Roman" w:cs="Times New Roman"/>
          <w:b/>
          <w:i/>
          <w:sz w:val="28"/>
          <w:szCs w:val="28"/>
          <w:lang w:val="uk-UA"/>
        </w:rPr>
        <w:t>Опис та інструменти системи внутрішнього забезпечення якості освіти.</w:t>
      </w:r>
      <w:r w:rsidRPr="00162D69">
        <w:rPr>
          <w:rFonts w:ascii="Times New Roman" w:hAnsi="Times New Roman" w:cs="Times New Roman"/>
          <w:sz w:val="28"/>
          <w:szCs w:val="28"/>
          <w:lang w:val="uk-UA"/>
        </w:rPr>
        <w:t xml:space="preserve"> Система внутрішнього забезпечення якості складається з наступних компонентів:</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кадрове забезпечення освітньої діяльності;</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навчально-методичне забезпечення освітньої діяльності;</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матеріально-технічне забезпечення освітньої діяльності;</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якість проведення навчальних занять;</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 xml:space="preserve">моніторинг досягнення </w:t>
      </w:r>
      <w:r w:rsidRPr="00162D69">
        <w:rPr>
          <w:rFonts w:ascii="Times New Roman" w:hAnsi="Times New Roman" w:cs="Times New Roman"/>
          <w:sz w:val="28"/>
          <w:szCs w:val="28"/>
          <w:lang w:val="uk-UA" w:eastAsia="uk-UA"/>
        </w:rPr>
        <w:t xml:space="preserve">учнями </w:t>
      </w:r>
      <w:r w:rsidRPr="00162D69">
        <w:rPr>
          <w:rFonts w:ascii="Times New Roman" w:hAnsi="Times New Roman" w:cs="Times New Roman"/>
          <w:sz w:val="28"/>
          <w:szCs w:val="28"/>
          <w:lang w:val="uk-UA"/>
        </w:rPr>
        <w:t>результатів навчання (компетентностей).</w:t>
      </w:r>
    </w:p>
    <w:p w:rsidR="00693E81" w:rsidRPr="0086475F" w:rsidRDefault="00693E81" w:rsidP="004D64C4">
      <w:pPr>
        <w:shd w:val="clear" w:color="auto" w:fill="FFFFFF"/>
        <w:tabs>
          <w:tab w:val="left" w:pos="1134"/>
        </w:tabs>
        <w:spacing w:after="0" w:line="240" w:lineRule="auto"/>
        <w:ind w:firstLine="709"/>
        <w:jc w:val="both"/>
        <w:rPr>
          <w:rFonts w:ascii="Times New Roman" w:hAnsi="Times New Roman" w:cs="Times New Roman"/>
          <w:b/>
          <w:i/>
          <w:sz w:val="28"/>
          <w:szCs w:val="28"/>
          <w:lang w:val="uk-UA"/>
        </w:rPr>
      </w:pPr>
      <w:r w:rsidRPr="0086475F">
        <w:rPr>
          <w:rFonts w:ascii="Times New Roman" w:hAnsi="Times New Roman" w:cs="Times New Roman"/>
          <w:b/>
          <w:i/>
          <w:sz w:val="28"/>
          <w:szCs w:val="28"/>
          <w:lang w:val="uk-UA"/>
        </w:rPr>
        <w:t>Завдання системи внутрішнього забезпечення якості освіти:</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оновлення методичної бази освітньої діяльності;</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sz w:val="28"/>
          <w:szCs w:val="28"/>
          <w:lang w:val="uk-UA"/>
        </w:rPr>
      </w:pPr>
      <w:r w:rsidRPr="00162D69">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693E81" w:rsidRPr="00162D69" w:rsidRDefault="00693E81" w:rsidP="004D64C4">
      <w:pPr>
        <w:shd w:val="clear" w:color="auto" w:fill="FFFFFF"/>
        <w:tabs>
          <w:tab w:val="left" w:pos="284"/>
          <w:tab w:val="left" w:pos="1134"/>
        </w:tabs>
        <w:spacing w:after="0" w:line="240" w:lineRule="auto"/>
        <w:ind w:firstLine="709"/>
        <w:jc w:val="both"/>
        <w:rPr>
          <w:rFonts w:ascii="Times New Roman" w:hAnsi="Times New Roman" w:cs="Times New Roman"/>
          <w:bCs/>
          <w:iCs/>
          <w:sz w:val="28"/>
          <w:szCs w:val="28"/>
          <w:lang w:val="uk-UA"/>
        </w:rPr>
      </w:pPr>
      <w:r w:rsidRPr="00162D69">
        <w:rPr>
          <w:rFonts w:ascii="Times New Roman"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E81" w:rsidRPr="00162D69" w:rsidRDefault="00693E81" w:rsidP="004D64C4">
      <w:pPr>
        <w:spacing w:after="0" w:line="240" w:lineRule="auto"/>
        <w:ind w:firstLine="709"/>
        <w:jc w:val="both"/>
        <w:rPr>
          <w:rFonts w:ascii="Times New Roman" w:hAnsi="Times New Roman" w:cs="Times New Roman"/>
          <w:sz w:val="28"/>
          <w:szCs w:val="28"/>
          <w:lang w:val="uk-UA"/>
        </w:rPr>
      </w:pPr>
      <w:r w:rsidRPr="0086475F">
        <w:rPr>
          <w:rFonts w:ascii="Times New Roman" w:hAnsi="Times New Roman" w:cs="Times New Roman"/>
          <w:b/>
          <w:i/>
          <w:sz w:val="28"/>
          <w:szCs w:val="28"/>
          <w:lang w:val="uk-UA"/>
        </w:rPr>
        <w:t>Освітня програма закладу базової середньої освіти</w:t>
      </w:r>
      <w:r w:rsidRPr="00162D69">
        <w:rPr>
          <w:rFonts w:ascii="Times New Roman" w:hAnsi="Times New Roman" w:cs="Times New Roman"/>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755353" w:rsidRPr="00162D69" w:rsidRDefault="00755353" w:rsidP="00755353">
      <w:pPr>
        <w:rPr>
          <w:lang w:val="uk-UA"/>
        </w:rPr>
      </w:pPr>
    </w:p>
    <w:p w:rsidR="00492816" w:rsidRPr="00162D69" w:rsidRDefault="00492816" w:rsidP="00755353">
      <w:pPr>
        <w:rPr>
          <w:lang w:val="uk-UA"/>
        </w:rPr>
      </w:pPr>
    </w:p>
    <w:p w:rsidR="00492816" w:rsidRPr="00162D69" w:rsidRDefault="00492816" w:rsidP="00755353">
      <w:pPr>
        <w:rPr>
          <w:lang w:val="uk-UA"/>
        </w:rPr>
      </w:pPr>
    </w:p>
    <w:p w:rsidR="00492816" w:rsidRDefault="00492816"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86475F" w:rsidRDefault="0086475F" w:rsidP="00755353">
      <w:pPr>
        <w:rPr>
          <w:lang w:val="uk-UA"/>
        </w:rPr>
      </w:pPr>
    </w:p>
    <w:p w:rsidR="00755353" w:rsidRPr="00162D69" w:rsidRDefault="00755353" w:rsidP="00755353">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lastRenderedPageBreak/>
        <w:t>Типовий навчальний план для початкової школи (НУШ) з навчанням українською мовою</w:t>
      </w:r>
    </w:p>
    <w:p w:rsidR="00755353" w:rsidRPr="00162D69" w:rsidRDefault="00755353" w:rsidP="00755353">
      <w:pPr>
        <w:widowControl w:val="0"/>
        <w:snapToGrid w:val="0"/>
        <w:ind w:firstLine="680"/>
        <w:jc w:val="center"/>
        <w:rPr>
          <w:rFonts w:ascii="Times New Roman" w:eastAsia="Times New Roman" w:hAnsi="Times New Roman"/>
          <w:lang w:val="uk-UA"/>
        </w:rPr>
      </w:pPr>
    </w:p>
    <w:tbl>
      <w:tblPr>
        <w:tblW w:w="5000" w:type="pct"/>
        <w:tblCellMar>
          <w:left w:w="40" w:type="dxa"/>
          <w:right w:w="40" w:type="dxa"/>
        </w:tblCellMar>
        <w:tblLook w:val="04A0"/>
      </w:tblPr>
      <w:tblGrid>
        <w:gridCol w:w="5534"/>
        <w:gridCol w:w="770"/>
        <w:gridCol w:w="772"/>
        <w:gridCol w:w="770"/>
        <w:gridCol w:w="772"/>
        <w:gridCol w:w="817"/>
      </w:tblGrid>
      <w:tr w:rsidR="00755353" w:rsidRPr="00162D69" w:rsidTr="000E4831">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t>Кількість годин на тиждень у класах</w:t>
            </w:r>
          </w:p>
        </w:tc>
      </w:tr>
      <w:tr w:rsidR="00755353" w:rsidRPr="00162D69" w:rsidTr="000E483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rPr>
                <w:rFonts w:ascii="Times New Roman" w:eastAsia="Times New Roman" w:hAnsi="Times New Roman"/>
                <w:b/>
                <w:lang w:val="uk-UA"/>
              </w:rPr>
            </w:pP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t>1</w:t>
            </w:r>
          </w:p>
        </w:tc>
        <w:tc>
          <w:tcPr>
            <w:tcW w:w="409"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t>2</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755353" w:rsidRPr="00162D69" w:rsidRDefault="00755353" w:rsidP="000E4831">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t>4</w:t>
            </w:r>
          </w:p>
        </w:tc>
        <w:tc>
          <w:tcPr>
            <w:tcW w:w="433" w:type="pct"/>
            <w:tcBorders>
              <w:top w:val="single" w:sz="6" w:space="0" w:color="auto"/>
              <w:left w:val="single" w:sz="4"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b/>
                <w:lang w:val="uk-UA"/>
              </w:rPr>
            </w:pPr>
            <w:r w:rsidRPr="00162D69">
              <w:rPr>
                <w:rFonts w:ascii="Times New Roman" w:eastAsia="Times New Roman" w:hAnsi="Times New Roman"/>
                <w:b/>
                <w:lang w:val="uk-UA"/>
              </w:rPr>
              <w:t>Разом</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5</w:t>
            </w:r>
          </w:p>
        </w:tc>
        <w:tc>
          <w:tcPr>
            <w:tcW w:w="409"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5</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5</w:t>
            </w:r>
          </w:p>
        </w:tc>
        <w:tc>
          <w:tcPr>
            <w:tcW w:w="409" w:type="pct"/>
            <w:tcBorders>
              <w:top w:val="single" w:sz="6" w:space="0" w:color="auto"/>
              <w:left w:val="single" w:sz="6" w:space="0" w:color="auto"/>
              <w:bottom w:val="single" w:sz="6" w:space="0" w:color="auto"/>
              <w:right w:val="single" w:sz="4"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5</w:t>
            </w:r>
          </w:p>
        </w:tc>
        <w:tc>
          <w:tcPr>
            <w:tcW w:w="433" w:type="pct"/>
            <w:tcBorders>
              <w:top w:val="single" w:sz="6" w:space="0" w:color="auto"/>
              <w:left w:val="single" w:sz="4"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20</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w:t>
            </w:r>
          </w:p>
        </w:tc>
        <w:tc>
          <w:tcPr>
            <w:tcW w:w="409"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11</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9"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12</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7</w:t>
            </w:r>
          </w:p>
        </w:tc>
        <w:tc>
          <w:tcPr>
            <w:tcW w:w="409"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8</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8</w:t>
            </w:r>
          </w:p>
        </w:tc>
        <w:tc>
          <w:tcPr>
            <w:tcW w:w="409" w:type="pct"/>
            <w:tcBorders>
              <w:top w:val="single" w:sz="6" w:space="0" w:color="auto"/>
              <w:left w:val="single" w:sz="6" w:space="0" w:color="auto"/>
              <w:bottom w:val="single" w:sz="6" w:space="0" w:color="auto"/>
              <w:right w:val="single" w:sz="4"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8</w:t>
            </w:r>
          </w:p>
        </w:tc>
        <w:tc>
          <w:tcPr>
            <w:tcW w:w="433" w:type="pct"/>
            <w:tcBorders>
              <w:top w:val="single" w:sz="6" w:space="0" w:color="auto"/>
              <w:left w:val="single" w:sz="4"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31</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w:t>
            </w:r>
          </w:p>
        </w:tc>
        <w:tc>
          <w:tcPr>
            <w:tcW w:w="409"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w:t>
            </w:r>
          </w:p>
        </w:tc>
        <w:tc>
          <w:tcPr>
            <w:tcW w:w="409" w:type="pct"/>
            <w:tcBorders>
              <w:top w:val="single" w:sz="6" w:space="0" w:color="auto"/>
              <w:left w:val="single" w:sz="6" w:space="0" w:color="auto"/>
              <w:bottom w:val="single" w:sz="6" w:space="0" w:color="auto"/>
              <w:right w:val="single" w:sz="4"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w:t>
            </w:r>
          </w:p>
        </w:tc>
        <w:tc>
          <w:tcPr>
            <w:tcW w:w="433" w:type="pct"/>
            <w:tcBorders>
              <w:top w:val="single" w:sz="6" w:space="0" w:color="auto"/>
              <w:left w:val="single" w:sz="4"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8</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9"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8" w:type="pct"/>
            <w:tcBorders>
              <w:top w:val="single" w:sz="6" w:space="0" w:color="auto"/>
              <w:left w:val="single" w:sz="6"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12</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Усього</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20+3</w:t>
            </w:r>
          </w:p>
        </w:tc>
        <w:tc>
          <w:tcPr>
            <w:tcW w:w="409"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21+3</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22+3</w:t>
            </w:r>
          </w:p>
        </w:tc>
        <w:tc>
          <w:tcPr>
            <w:tcW w:w="409" w:type="pct"/>
            <w:tcBorders>
              <w:top w:val="single" w:sz="6" w:space="0" w:color="auto"/>
              <w:left w:val="single" w:sz="6" w:space="0" w:color="auto"/>
              <w:bottom w:val="single" w:sz="6" w:space="0" w:color="auto"/>
              <w:right w:val="single" w:sz="4"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22+3</w:t>
            </w:r>
          </w:p>
        </w:tc>
        <w:tc>
          <w:tcPr>
            <w:tcW w:w="433" w:type="pct"/>
            <w:tcBorders>
              <w:top w:val="single" w:sz="6" w:space="0" w:color="auto"/>
              <w:left w:val="single" w:sz="4"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82+12</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1</w:t>
            </w:r>
          </w:p>
        </w:tc>
        <w:tc>
          <w:tcPr>
            <w:tcW w:w="409"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1</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w:t>
            </w:r>
          </w:p>
        </w:tc>
        <w:tc>
          <w:tcPr>
            <w:tcW w:w="409" w:type="pct"/>
            <w:tcBorders>
              <w:top w:val="single" w:sz="6" w:space="0" w:color="auto"/>
              <w:left w:val="single" w:sz="6" w:space="0" w:color="auto"/>
              <w:bottom w:val="single" w:sz="6" w:space="0" w:color="auto"/>
              <w:right w:val="single" w:sz="4"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w:t>
            </w:r>
          </w:p>
        </w:tc>
        <w:tc>
          <w:tcPr>
            <w:tcW w:w="433" w:type="pct"/>
            <w:tcBorders>
              <w:top w:val="single" w:sz="6" w:space="0" w:color="auto"/>
              <w:left w:val="single" w:sz="4"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6</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20</w:t>
            </w:r>
          </w:p>
        </w:tc>
        <w:tc>
          <w:tcPr>
            <w:tcW w:w="409"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22</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23</w:t>
            </w:r>
          </w:p>
        </w:tc>
        <w:tc>
          <w:tcPr>
            <w:tcW w:w="409" w:type="pct"/>
            <w:tcBorders>
              <w:top w:val="single" w:sz="6" w:space="0" w:color="auto"/>
              <w:left w:val="single" w:sz="6" w:space="0" w:color="auto"/>
              <w:bottom w:val="single" w:sz="6" w:space="0" w:color="auto"/>
              <w:right w:val="single" w:sz="4"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23</w:t>
            </w:r>
          </w:p>
        </w:tc>
        <w:tc>
          <w:tcPr>
            <w:tcW w:w="433" w:type="pct"/>
            <w:tcBorders>
              <w:top w:val="single" w:sz="6" w:space="0" w:color="auto"/>
              <w:left w:val="single" w:sz="4"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88</w:t>
            </w:r>
          </w:p>
        </w:tc>
      </w:tr>
      <w:tr w:rsidR="00755353" w:rsidRPr="00162D69" w:rsidTr="000E4831">
        <w:trPr>
          <w:cantSplit/>
        </w:trPr>
        <w:tc>
          <w:tcPr>
            <w:tcW w:w="2933"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rPr>
                <w:rFonts w:ascii="Times New Roman" w:eastAsia="Times New Roman" w:hAnsi="Times New Roman"/>
                <w:lang w:val="uk-UA"/>
              </w:rPr>
            </w:pPr>
            <w:r w:rsidRPr="00162D69">
              <w:rPr>
                <w:rFonts w:ascii="Times New Roman" w:eastAsia="Times New Roman" w:hAnsi="Times New Roman"/>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23</w:t>
            </w:r>
          </w:p>
        </w:tc>
        <w:tc>
          <w:tcPr>
            <w:tcW w:w="409"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25</w:t>
            </w:r>
          </w:p>
        </w:tc>
        <w:tc>
          <w:tcPr>
            <w:tcW w:w="408" w:type="pct"/>
            <w:tcBorders>
              <w:top w:val="single" w:sz="6" w:space="0" w:color="auto"/>
              <w:left w:val="single" w:sz="6"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26</w:t>
            </w:r>
          </w:p>
        </w:tc>
        <w:tc>
          <w:tcPr>
            <w:tcW w:w="409" w:type="pct"/>
            <w:tcBorders>
              <w:top w:val="single" w:sz="6" w:space="0" w:color="auto"/>
              <w:left w:val="single" w:sz="6" w:space="0" w:color="auto"/>
              <w:bottom w:val="single" w:sz="6" w:space="0" w:color="auto"/>
              <w:right w:val="single" w:sz="4"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26</w:t>
            </w:r>
          </w:p>
        </w:tc>
        <w:tc>
          <w:tcPr>
            <w:tcW w:w="433" w:type="pct"/>
            <w:tcBorders>
              <w:top w:val="single" w:sz="6" w:space="0" w:color="auto"/>
              <w:left w:val="single" w:sz="4" w:space="0" w:color="auto"/>
              <w:bottom w:val="single" w:sz="6" w:space="0" w:color="auto"/>
              <w:right w:val="single" w:sz="6" w:space="0" w:color="auto"/>
            </w:tcBorders>
          </w:tcPr>
          <w:p w:rsidR="00755353" w:rsidRPr="00162D69" w:rsidRDefault="00755353" w:rsidP="000E4831">
            <w:pPr>
              <w:widowControl w:val="0"/>
              <w:snapToGrid w:val="0"/>
              <w:jc w:val="center"/>
              <w:rPr>
                <w:rFonts w:ascii="Times New Roman" w:eastAsia="Times New Roman" w:hAnsi="Times New Roman"/>
                <w:lang w:val="uk-UA"/>
              </w:rPr>
            </w:pPr>
            <w:r w:rsidRPr="00162D69">
              <w:rPr>
                <w:rFonts w:ascii="Times New Roman" w:eastAsia="Times New Roman" w:hAnsi="Times New Roman"/>
                <w:lang w:val="uk-UA"/>
              </w:rPr>
              <w:t>100</w:t>
            </w:r>
          </w:p>
        </w:tc>
      </w:tr>
    </w:tbl>
    <w:p w:rsidR="00755353" w:rsidRPr="00162D69" w:rsidRDefault="00755353" w:rsidP="00755353">
      <w:pPr>
        <w:widowControl w:val="0"/>
        <w:snapToGrid w:val="0"/>
        <w:ind w:firstLine="680"/>
        <w:jc w:val="center"/>
        <w:rPr>
          <w:rFonts w:ascii="Times New Roman" w:eastAsia="Times New Roman" w:hAnsi="Times New Roman"/>
          <w:lang w:val="uk-UA"/>
        </w:rPr>
      </w:pPr>
    </w:p>
    <w:p w:rsidR="00755353" w:rsidRPr="00162D69" w:rsidRDefault="00755353" w:rsidP="00755353">
      <w:pPr>
        <w:widowControl w:val="0"/>
        <w:snapToGrid w:val="0"/>
        <w:ind w:firstLine="708"/>
        <w:jc w:val="both"/>
        <w:rPr>
          <w:rFonts w:ascii="Times New Roman" w:eastAsia="Times New Roman" w:hAnsi="Times New Roman"/>
          <w:lang w:val="uk-UA"/>
        </w:rPr>
      </w:pPr>
      <w:r w:rsidRPr="00162D69">
        <w:rPr>
          <w:rFonts w:ascii="Times New Roman" w:eastAsia="Times New Roman" w:hAnsi="Times New Roman"/>
          <w:lang w:val="uk-UA"/>
        </w:rPr>
        <w:t xml:space="preserve">* </w:t>
      </w:r>
      <w:r w:rsidRPr="00162D69">
        <w:rPr>
          <w:rFonts w:ascii="Times New Roman" w:eastAsia="Times New Roman" w:hAnsi="Times New Roman"/>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755353" w:rsidRPr="00162D69" w:rsidRDefault="00755353" w:rsidP="00755353">
      <w:pPr>
        <w:widowControl w:val="0"/>
        <w:snapToGrid w:val="0"/>
        <w:ind w:firstLine="680"/>
        <w:jc w:val="both"/>
        <w:rPr>
          <w:rFonts w:ascii="Times New Roman" w:eastAsia="Times New Roman" w:hAnsi="Times New Roman"/>
          <w:lang w:val="uk-UA"/>
        </w:rPr>
      </w:pPr>
      <w:r w:rsidRPr="00162D69">
        <w:rPr>
          <w:rFonts w:ascii="Times New Roman" w:eastAsia="Times New Roman" w:hAnsi="Times New Roman"/>
          <w:lang w:val="uk-UA"/>
        </w:rPr>
        <w:t>**</w:t>
      </w:r>
      <w:r w:rsidRPr="00162D69">
        <w:rPr>
          <w:rFonts w:ascii="Times New Roman" w:eastAsia="Times New Roman" w:hAnsi="Times New Roman"/>
          <w:lang w:val="uk-UA"/>
        </w:rPr>
        <w:tab/>
        <w:t>Інтегрований предмет або окремі предмети «Образотворче мистецтво» і «Музичне мистецтво»</w:t>
      </w:r>
    </w:p>
    <w:p w:rsidR="00755353" w:rsidRPr="00162D69" w:rsidRDefault="00755353" w:rsidP="00755353">
      <w:pPr>
        <w:widowControl w:val="0"/>
        <w:snapToGrid w:val="0"/>
        <w:ind w:firstLine="680"/>
        <w:jc w:val="both"/>
        <w:rPr>
          <w:rFonts w:ascii="Times New Roman" w:eastAsia="Times New Roman" w:hAnsi="Times New Roman"/>
          <w:lang w:val="uk-UA"/>
        </w:rPr>
      </w:pPr>
      <w:r w:rsidRPr="00162D69">
        <w:rPr>
          <w:rFonts w:ascii="Times New Roman" w:eastAsia="Times New Roman" w:hAnsi="Times New Roman"/>
          <w:lang w:val="uk-UA"/>
        </w:rPr>
        <w:t>***</w:t>
      </w:r>
      <w:r w:rsidRPr="00162D69">
        <w:rPr>
          <w:rFonts w:ascii="Times New Roman" w:eastAsia="Times New Roman" w:hAnsi="Times New Roman"/>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F3AC9" w:rsidRPr="00162D69" w:rsidRDefault="00EF3AC9" w:rsidP="00EF3AC9">
      <w:pPr>
        <w:spacing w:after="0" w:line="240" w:lineRule="auto"/>
        <w:jc w:val="both"/>
        <w:rPr>
          <w:rFonts w:ascii="Times New Roman" w:hAnsi="Times New Roman" w:cs="Times New Roman"/>
          <w:sz w:val="28"/>
          <w:szCs w:val="28"/>
          <w:lang w:val="uk-UA"/>
        </w:rPr>
      </w:pPr>
    </w:p>
    <w:p w:rsidR="00EF3AC9" w:rsidRPr="00162D69" w:rsidRDefault="00EF3AC9" w:rsidP="00EF3AC9">
      <w:pPr>
        <w:spacing w:after="0" w:line="240" w:lineRule="auto"/>
        <w:jc w:val="both"/>
        <w:rPr>
          <w:rFonts w:ascii="Times New Roman" w:hAnsi="Times New Roman" w:cs="Times New Roman"/>
          <w:sz w:val="28"/>
          <w:szCs w:val="28"/>
          <w:lang w:val="uk-UA"/>
        </w:rPr>
      </w:pPr>
    </w:p>
    <w:p w:rsidR="00492816" w:rsidRPr="00162D69" w:rsidRDefault="00492816" w:rsidP="00EF3AC9">
      <w:pPr>
        <w:spacing w:after="0" w:line="240" w:lineRule="auto"/>
        <w:jc w:val="both"/>
        <w:rPr>
          <w:rFonts w:ascii="Times New Roman" w:hAnsi="Times New Roman" w:cs="Times New Roman"/>
          <w:sz w:val="28"/>
          <w:szCs w:val="28"/>
          <w:lang w:val="uk-UA"/>
        </w:rPr>
      </w:pPr>
    </w:p>
    <w:p w:rsidR="00492816" w:rsidRPr="00162D69" w:rsidRDefault="00492816" w:rsidP="00EF3AC9">
      <w:pPr>
        <w:spacing w:after="0" w:line="240" w:lineRule="auto"/>
        <w:jc w:val="both"/>
        <w:rPr>
          <w:rFonts w:ascii="Times New Roman" w:hAnsi="Times New Roman" w:cs="Times New Roman"/>
          <w:sz w:val="28"/>
          <w:szCs w:val="28"/>
          <w:lang w:val="uk-UA"/>
        </w:rPr>
      </w:pPr>
    </w:p>
    <w:p w:rsidR="00492816" w:rsidRPr="00162D69" w:rsidRDefault="00492816" w:rsidP="00EF3AC9">
      <w:pPr>
        <w:spacing w:after="0" w:line="240" w:lineRule="auto"/>
        <w:jc w:val="both"/>
        <w:rPr>
          <w:rFonts w:ascii="Times New Roman" w:hAnsi="Times New Roman" w:cs="Times New Roman"/>
          <w:sz w:val="28"/>
          <w:szCs w:val="28"/>
          <w:lang w:val="uk-UA"/>
        </w:rPr>
      </w:pPr>
    </w:p>
    <w:p w:rsidR="00492816" w:rsidRPr="00162D69" w:rsidRDefault="00492816" w:rsidP="00EF3AC9">
      <w:pPr>
        <w:spacing w:after="0" w:line="240" w:lineRule="auto"/>
        <w:jc w:val="both"/>
        <w:rPr>
          <w:rFonts w:ascii="Times New Roman" w:hAnsi="Times New Roman" w:cs="Times New Roman"/>
          <w:sz w:val="28"/>
          <w:szCs w:val="28"/>
          <w:lang w:val="uk-UA"/>
        </w:rPr>
      </w:pPr>
    </w:p>
    <w:p w:rsidR="00492816" w:rsidRPr="00162D69" w:rsidRDefault="00492816" w:rsidP="00EF3AC9">
      <w:pPr>
        <w:spacing w:after="0" w:line="240" w:lineRule="auto"/>
        <w:jc w:val="both"/>
        <w:rPr>
          <w:rFonts w:ascii="Times New Roman" w:hAnsi="Times New Roman" w:cs="Times New Roman"/>
          <w:sz w:val="28"/>
          <w:szCs w:val="28"/>
          <w:lang w:val="uk-UA"/>
        </w:rPr>
      </w:pPr>
    </w:p>
    <w:p w:rsidR="00492816" w:rsidRPr="00162D69" w:rsidRDefault="00492816" w:rsidP="00EF3AC9">
      <w:pPr>
        <w:spacing w:after="0" w:line="240" w:lineRule="auto"/>
        <w:jc w:val="both"/>
        <w:rPr>
          <w:rFonts w:ascii="Times New Roman" w:hAnsi="Times New Roman" w:cs="Times New Roman"/>
          <w:sz w:val="28"/>
          <w:szCs w:val="28"/>
          <w:lang w:val="uk-UA"/>
        </w:rPr>
      </w:pPr>
    </w:p>
    <w:p w:rsidR="00755353" w:rsidRPr="00162D69" w:rsidRDefault="00755353" w:rsidP="00EF3AC9">
      <w:pPr>
        <w:spacing w:after="0" w:line="240" w:lineRule="auto"/>
        <w:jc w:val="both"/>
        <w:rPr>
          <w:rFonts w:ascii="Times New Roman" w:hAnsi="Times New Roman" w:cs="Times New Roman"/>
          <w:sz w:val="28"/>
          <w:szCs w:val="28"/>
          <w:lang w:val="uk-UA"/>
        </w:rPr>
      </w:pPr>
    </w:p>
    <w:p w:rsidR="00755353" w:rsidRPr="00162D69" w:rsidRDefault="00755353" w:rsidP="00755353">
      <w:pPr>
        <w:jc w:val="center"/>
        <w:rPr>
          <w:rFonts w:ascii="Times New Roman" w:eastAsia="Calibri" w:hAnsi="Times New Roman" w:cs="Times New Roman"/>
          <w:b/>
          <w:bCs/>
          <w:sz w:val="28"/>
          <w:szCs w:val="28"/>
          <w:lang w:val="uk-UA"/>
        </w:rPr>
      </w:pPr>
      <w:r w:rsidRPr="00162D69">
        <w:rPr>
          <w:rFonts w:ascii="Times New Roman" w:eastAsia="Calibri" w:hAnsi="Times New Roman" w:cs="Times New Roman"/>
          <w:b/>
          <w:bCs/>
          <w:sz w:val="28"/>
          <w:szCs w:val="28"/>
          <w:lang w:val="uk-UA"/>
        </w:rPr>
        <w:lastRenderedPageBreak/>
        <w:t xml:space="preserve">Навчальний план </w:t>
      </w:r>
    </w:p>
    <w:p w:rsidR="00755353" w:rsidRPr="00162D69" w:rsidRDefault="00755353" w:rsidP="00755353">
      <w:pPr>
        <w:jc w:val="center"/>
        <w:rPr>
          <w:rFonts w:ascii="Times New Roman" w:eastAsia="Calibri" w:hAnsi="Times New Roman" w:cs="Times New Roman"/>
          <w:b/>
          <w:bCs/>
          <w:sz w:val="28"/>
          <w:szCs w:val="28"/>
          <w:lang w:val="uk-UA"/>
        </w:rPr>
      </w:pPr>
      <w:r w:rsidRPr="00162D69">
        <w:rPr>
          <w:rFonts w:ascii="Times New Roman" w:eastAsia="Calibri" w:hAnsi="Times New Roman" w:cs="Times New Roman"/>
          <w:b/>
          <w:sz w:val="28"/>
          <w:szCs w:val="28"/>
          <w:lang w:val="uk-UA" w:eastAsia="uk-UA" w:bidi="uk-UA"/>
        </w:rPr>
        <w:t>початкової школи з українською мовою навчання</w:t>
      </w:r>
      <w:r w:rsidRPr="00162D69">
        <w:rPr>
          <w:rFonts w:ascii="Times New Roman" w:eastAsia="Calibri" w:hAnsi="Times New Roman" w:cs="Times New Roman"/>
          <w:b/>
          <w:bCs/>
          <w:sz w:val="28"/>
          <w:szCs w:val="28"/>
          <w:lang w:val="uk-UA"/>
        </w:rPr>
        <w:t xml:space="preserve"> </w:t>
      </w: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755353" w:rsidRPr="00162D69" w:rsidTr="000E4831">
        <w:trPr>
          <w:trHeight w:val="20"/>
        </w:trPr>
        <w:tc>
          <w:tcPr>
            <w:tcW w:w="2835" w:type="dxa"/>
            <w:vMerge w:val="restart"/>
            <w:tcBorders>
              <w:top w:val="single" w:sz="4" w:space="0" w:color="auto"/>
              <w:left w:val="single" w:sz="4" w:space="0" w:color="auto"/>
            </w:tcBorders>
            <w:shd w:val="clear" w:color="auto" w:fill="FFFFFF"/>
            <w:vAlign w:val="center"/>
          </w:tcPr>
          <w:p w:rsidR="00755353" w:rsidRPr="00162D69" w:rsidRDefault="00755353" w:rsidP="000E4831">
            <w:pPr>
              <w:jc w:val="center"/>
              <w:rPr>
                <w:rFonts w:ascii="Times New Roman" w:eastAsia="Calibri" w:hAnsi="Times New Roman" w:cs="Times New Roman"/>
                <w:b/>
                <w:sz w:val="28"/>
                <w:szCs w:val="28"/>
                <w:lang w:val="uk-UA"/>
              </w:rPr>
            </w:pPr>
            <w:r w:rsidRPr="00162D69">
              <w:rPr>
                <w:rFonts w:ascii="Times New Roman" w:eastAsia="Calibri" w:hAnsi="Times New Roman" w:cs="Times New Roman"/>
                <w:b/>
                <w:sz w:val="28"/>
                <w:szCs w:val="28"/>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755353" w:rsidRPr="00162D69" w:rsidRDefault="00755353" w:rsidP="000E4831">
            <w:pPr>
              <w:jc w:val="center"/>
              <w:rPr>
                <w:rFonts w:ascii="Times New Roman" w:eastAsia="Calibri" w:hAnsi="Times New Roman" w:cs="Times New Roman"/>
                <w:b/>
                <w:sz w:val="28"/>
                <w:szCs w:val="28"/>
                <w:lang w:val="uk-UA"/>
              </w:rPr>
            </w:pPr>
            <w:r w:rsidRPr="00162D69">
              <w:rPr>
                <w:rFonts w:ascii="Times New Roman" w:eastAsia="Calibri" w:hAnsi="Times New Roman" w:cs="Times New Roman"/>
                <w:b/>
                <w:sz w:val="28"/>
                <w:szCs w:val="28"/>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jc w:val="center"/>
              <w:rPr>
                <w:rFonts w:ascii="Times New Roman" w:eastAsia="Calibri" w:hAnsi="Times New Roman" w:cs="Times New Roman"/>
                <w:b/>
                <w:sz w:val="28"/>
                <w:szCs w:val="28"/>
                <w:lang w:val="uk-UA"/>
              </w:rPr>
            </w:pPr>
            <w:r w:rsidRPr="00162D69">
              <w:rPr>
                <w:rFonts w:ascii="Times New Roman" w:eastAsia="Calibri" w:hAnsi="Times New Roman" w:cs="Times New Roman"/>
                <w:b/>
                <w:sz w:val="28"/>
                <w:szCs w:val="28"/>
                <w:lang w:val="uk-UA"/>
              </w:rPr>
              <w:t>Кількість годин на тиждень у класах</w:t>
            </w:r>
          </w:p>
        </w:tc>
      </w:tr>
      <w:tr w:rsidR="00755353" w:rsidRPr="00162D69" w:rsidTr="000E4831">
        <w:trPr>
          <w:trHeight w:val="20"/>
        </w:trPr>
        <w:tc>
          <w:tcPr>
            <w:tcW w:w="2835" w:type="dxa"/>
            <w:vMerge/>
            <w:tcBorders>
              <w:left w:val="single" w:sz="4" w:space="0" w:color="auto"/>
            </w:tcBorders>
            <w:shd w:val="clear" w:color="auto" w:fill="FFFFFF"/>
            <w:vAlign w:val="center"/>
          </w:tcPr>
          <w:p w:rsidR="00755353" w:rsidRPr="00162D69" w:rsidRDefault="00755353" w:rsidP="000E4831">
            <w:pPr>
              <w:rPr>
                <w:rFonts w:ascii="Times New Roman" w:eastAsia="Calibri" w:hAnsi="Times New Roman" w:cs="Times New Roman"/>
                <w:b/>
                <w:sz w:val="28"/>
                <w:szCs w:val="28"/>
                <w:lang w:val="uk-UA"/>
              </w:rPr>
            </w:pPr>
          </w:p>
        </w:tc>
        <w:tc>
          <w:tcPr>
            <w:tcW w:w="3400" w:type="dxa"/>
            <w:vMerge/>
            <w:tcBorders>
              <w:left w:val="single" w:sz="4" w:space="0" w:color="auto"/>
            </w:tcBorders>
            <w:shd w:val="clear" w:color="auto" w:fill="FFFFFF"/>
            <w:vAlign w:val="center"/>
          </w:tcPr>
          <w:p w:rsidR="00755353" w:rsidRPr="00162D69" w:rsidRDefault="00755353" w:rsidP="000E4831">
            <w:pPr>
              <w:rPr>
                <w:rFonts w:ascii="Times New Roman" w:eastAsia="Calibri" w:hAnsi="Times New Roman" w:cs="Times New Roman"/>
                <w:b/>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360"/>
              <w:rPr>
                <w:rFonts w:ascii="Times New Roman" w:eastAsia="Calibri" w:hAnsi="Times New Roman" w:cs="Times New Roman"/>
                <w:b/>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360"/>
              <w:rPr>
                <w:rFonts w:ascii="Times New Roman" w:eastAsia="Calibri" w:hAnsi="Times New Roman" w:cs="Times New Roman"/>
                <w:b/>
                <w:sz w:val="28"/>
                <w:szCs w:val="28"/>
                <w:lang w:val="uk-UA"/>
              </w:rPr>
            </w:pPr>
            <w:r w:rsidRPr="00162D69">
              <w:rPr>
                <w:rFonts w:ascii="Times New Roman" w:eastAsia="Calibri" w:hAnsi="Times New Roman" w:cs="Times New Roman"/>
                <w:b/>
                <w:sz w:val="28"/>
                <w:szCs w:val="28"/>
                <w:lang w:val="uk-UA"/>
              </w:rPr>
              <w:t>3</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360"/>
              <w:rPr>
                <w:rFonts w:ascii="Times New Roman" w:eastAsia="Calibri" w:hAnsi="Times New Roman" w:cs="Times New Roman"/>
                <w:b/>
                <w:sz w:val="28"/>
                <w:szCs w:val="28"/>
                <w:lang w:val="uk-UA"/>
              </w:rPr>
            </w:pPr>
            <w:r w:rsidRPr="00162D69">
              <w:rPr>
                <w:rFonts w:ascii="Times New Roman" w:eastAsia="Calibri" w:hAnsi="Times New Roman" w:cs="Times New Roman"/>
                <w:b/>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rPr>
                <w:rFonts w:ascii="Times New Roman" w:eastAsia="Calibri" w:hAnsi="Times New Roman" w:cs="Times New Roman"/>
                <w:b/>
                <w:sz w:val="28"/>
                <w:szCs w:val="28"/>
                <w:lang w:val="uk-UA"/>
              </w:rPr>
            </w:pPr>
            <w:r w:rsidRPr="00162D69">
              <w:rPr>
                <w:rFonts w:ascii="Times New Roman" w:eastAsia="Calibri" w:hAnsi="Times New Roman" w:cs="Times New Roman"/>
                <w:b/>
                <w:sz w:val="28"/>
                <w:szCs w:val="28"/>
                <w:lang w:val="uk-UA" w:eastAsia="uk-UA" w:bidi="uk-UA"/>
              </w:rPr>
              <w:t>Разом</w:t>
            </w:r>
          </w:p>
        </w:tc>
      </w:tr>
      <w:tr w:rsidR="00755353" w:rsidRPr="00162D69" w:rsidTr="000E4831">
        <w:trPr>
          <w:trHeight w:val="20"/>
        </w:trPr>
        <w:tc>
          <w:tcPr>
            <w:tcW w:w="2835" w:type="dxa"/>
            <w:vMerge w:val="restart"/>
            <w:tcBorders>
              <w:top w:val="single" w:sz="4" w:space="0" w:color="auto"/>
              <w:left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7</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14</w:t>
            </w:r>
          </w:p>
        </w:tc>
      </w:tr>
      <w:tr w:rsidR="00755353" w:rsidRPr="00162D69" w:rsidTr="000E4831">
        <w:trPr>
          <w:trHeight w:val="20"/>
        </w:trPr>
        <w:tc>
          <w:tcPr>
            <w:tcW w:w="2835" w:type="dxa"/>
            <w:vMerge/>
            <w:tcBorders>
              <w:left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Іноземна мова</w:t>
            </w:r>
          </w:p>
        </w:tc>
        <w:tc>
          <w:tcPr>
            <w:tcW w:w="853" w:type="dxa"/>
            <w:gridSpan w:val="2"/>
            <w:tcBorders>
              <w:top w:val="single" w:sz="4" w:space="0" w:color="auto"/>
              <w:lef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c>
          <w:tcPr>
            <w:tcW w:w="993" w:type="dxa"/>
            <w:tcBorders>
              <w:top w:val="single" w:sz="4" w:space="0" w:color="auto"/>
              <w:lef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w:t>
            </w:r>
          </w:p>
        </w:tc>
      </w:tr>
      <w:tr w:rsidR="00755353" w:rsidRPr="00162D69" w:rsidTr="000E4831">
        <w:trPr>
          <w:trHeight w:val="20"/>
        </w:trPr>
        <w:tc>
          <w:tcPr>
            <w:tcW w:w="2835" w:type="dxa"/>
            <w:tcBorders>
              <w:top w:val="single" w:sz="4" w:space="0" w:color="auto"/>
              <w:left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Математика</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8</w:t>
            </w:r>
          </w:p>
        </w:tc>
      </w:tr>
      <w:tr w:rsidR="00755353" w:rsidRPr="00162D69" w:rsidTr="000E4831">
        <w:trPr>
          <w:trHeight w:val="20"/>
        </w:trPr>
        <w:tc>
          <w:tcPr>
            <w:tcW w:w="2835" w:type="dxa"/>
            <w:tcBorders>
              <w:top w:val="single" w:sz="4" w:space="0" w:color="auto"/>
              <w:left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Природознавство</w:t>
            </w:r>
          </w:p>
        </w:tc>
        <w:tc>
          <w:tcPr>
            <w:tcW w:w="3400" w:type="dxa"/>
            <w:tcBorders>
              <w:top w:val="single" w:sz="4" w:space="0" w:color="auto"/>
              <w:left w:val="single" w:sz="4" w:space="0" w:color="auto"/>
            </w:tcBorders>
            <w:shd w:val="clear" w:color="auto" w:fill="FFFFFF"/>
            <w:vAlign w:val="bottom"/>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w:t>
            </w:r>
          </w:p>
        </w:tc>
      </w:tr>
      <w:tr w:rsidR="00755353" w:rsidRPr="00162D69" w:rsidTr="000E4831">
        <w:trPr>
          <w:trHeight w:val="20"/>
        </w:trPr>
        <w:tc>
          <w:tcPr>
            <w:tcW w:w="2835" w:type="dxa"/>
            <w:tcBorders>
              <w:top w:val="single" w:sz="4" w:space="0" w:color="auto"/>
              <w:left w:val="single" w:sz="4" w:space="0" w:color="auto"/>
            </w:tcBorders>
            <w:shd w:val="clear" w:color="auto" w:fill="FFFFFF"/>
            <w:vAlign w:val="center"/>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Я у світі</w:t>
            </w:r>
          </w:p>
        </w:tc>
        <w:tc>
          <w:tcPr>
            <w:tcW w:w="853" w:type="dxa"/>
            <w:gridSpan w:val="2"/>
            <w:tcBorders>
              <w:top w:val="single" w:sz="4" w:space="0" w:color="auto"/>
              <w:lef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r>
      <w:tr w:rsidR="00755353" w:rsidRPr="00162D69" w:rsidTr="000E4831">
        <w:trPr>
          <w:trHeight w:val="20"/>
        </w:trPr>
        <w:tc>
          <w:tcPr>
            <w:tcW w:w="2835" w:type="dxa"/>
            <w:vMerge w:val="restart"/>
            <w:tcBorders>
              <w:top w:val="single" w:sz="4" w:space="0" w:color="auto"/>
              <w:left w:val="single" w:sz="4" w:space="0" w:color="auto"/>
            </w:tcBorders>
            <w:shd w:val="clear" w:color="auto" w:fill="FFFFFF"/>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Мистецтво</w:t>
            </w:r>
          </w:p>
        </w:tc>
        <w:tc>
          <w:tcPr>
            <w:tcW w:w="3400" w:type="dxa"/>
            <w:vMerge w:val="restart"/>
            <w:tcBorders>
              <w:top w:val="single" w:sz="4" w:space="0" w:color="auto"/>
              <w:left w:val="single" w:sz="4" w:space="0" w:color="auto"/>
            </w:tcBorders>
            <w:shd w:val="clear" w:color="auto" w:fill="FFFFFF"/>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Мистецтво*/</w:t>
            </w:r>
            <w:r w:rsidRPr="00162D69">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r>
      <w:tr w:rsidR="00755353" w:rsidRPr="00162D69" w:rsidTr="000E4831">
        <w:trPr>
          <w:trHeight w:val="20"/>
        </w:trPr>
        <w:tc>
          <w:tcPr>
            <w:tcW w:w="2835" w:type="dxa"/>
            <w:vMerge/>
            <w:tcBorders>
              <w:left w:val="single" w:sz="4" w:space="0" w:color="auto"/>
            </w:tcBorders>
            <w:shd w:val="clear" w:color="auto" w:fill="FFFFFF"/>
          </w:tcPr>
          <w:p w:rsidR="00755353" w:rsidRPr="00162D69" w:rsidRDefault="00755353" w:rsidP="000E4831">
            <w:pPr>
              <w:ind w:left="127"/>
              <w:rPr>
                <w:rFonts w:ascii="Times New Roman" w:eastAsia="Calibri" w:hAnsi="Times New Roman" w:cs="Times New Roman"/>
                <w:sz w:val="28"/>
                <w:szCs w:val="28"/>
                <w:lang w:val="uk-UA"/>
              </w:rPr>
            </w:pPr>
          </w:p>
        </w:tc>
        <w:tc>
          <w:tcPr>
            <w:tcW w:w="3400" w:type="dxa"/>
            <w:vMerge/>
            <w:tcBorders>
              <w:left w:val="single" w:sz="4" w:space="0" w:color="auto"/>
            </w:tcBorders>
            <w:shd w:val="clear" w:color="auto" w:fill="FFFFFF"/>
          </w:tcPr>
          <w:p w:rsidR="00755353" w:rsidRPr="00162D69" w:rsidRDefault="00755353" w:rsidP="000E4831">
            <w:pPr>
              <w:ind w:left="128"/>
              <w:rPr>
                <w:rFonts w:ascii="Times New Roman" w:eastAsia="Calibri" w:hAnsi="Times New Roman" w:cs="Times New Roman"/>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r>
      <w:tr w:rsidR="00755353" w:rsidRPr="00162D69" w:rsidTr="000E4831">
        <w:trPr>
          <w:trHeight w:val="20"/>
        </w:trPr>
        <w:tc>
          <w:tcPr>
            <w:tcW w:w="2835" w:type="dxa"/>
            <w:vMerge w:val="restart"/>
            <w:tcBorders>
              <w:top w:val="single" w:sz="4" w:space="0" w:color="auto"/>
              <w:left w:val="single" w:sz="4" w:space="0" w:color="auto"/>
            </w:tcBorders>
            <w:shd w:val="clear" w:color="auto" w:fill="FFFFFF"/>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r>
      <w:tr w:rsidR="00755353" w:rsidRPr="00162D69" w:rsidTr="000E4831">
        <w:trPr>
          <w:trHeight w:val="20"/>
        </w:trPr>
        <w:tc>
          <w:tcPr>
            <w:tcW w:w="2835" w:type="dxa"/>
            <w:vMerge/>
            <w:tcBorders>
              <w:left w:val="single" w:sz="4" w:space="0" w:color="auto"/>
            </w:tcBorders>
            <w:shd w:val="clear" w:color="auto" w:fill="FFFFFF"/>
          </w:tcPr>
          <w:p w:rsidR="00755353" w:rsidRPr="00162D69" w:rsidRDefault="00755353" w:rsidP="000E4831">
            <w:pPr>
              <w:ind w:left="127"/>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center"/>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r>
      <w:tr w:rsidR="00755353" w:rsidRPr="00162D69" w:rsidTr="000E4831">
        <w:trPr>
          <w:trHeight w:val="20"/>
        </w:trPr>
        <w:tc>
          <w:tcPr>
            <w:tcW w:w="2835" w:type="dxa"/>
            <w:vMerge w:val="restart"/>
            <w:tcBorders>
              <w:top w:val="single" w:sz="4" w:space="0" w:color="auto"/>
              <w:left w:val="single" w:sz="4" w:space="0" w:color="auto"/>
            </w:tcBorders>
            <w:shd w:val="clear" w:color="auto" w:fill="FFFFFF"/>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w:t>
            </w:r>
          </w:p>
        </w:tc>
      </w:tr>
      <w:tr w:rsidR="00755353" w:rsidRPr="00162D69" w:rsidTr="000E4831">
        <w:trPr>
          <w:trHeight w:val="20"/>
        </w:trPr>
        <w:tc>
          <w:tcPr>
            <w:tcW w:w="2835" w:type="dxa"/>
            <w:vMerge/>
            <w:tcBorders>
              <w:left w:val="single" w:sz="4" w:space="0" w:color="auto"/>
            </w:tcBorders>
            <w:shd w:val="clear" w:color="auto" w:fill="FFFFFF"/>
          </w:tcPr>
          <w:p w:rsidR="00755353" w:rsidRPr="00162D69" w:rsidRDefault="00755353" w:rsidP="000E4831">
            <w:pPr>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bottom"/>
          </w:tcPr>
          <w:p w:rsidR="00755353" w:rsidRPr="00162D69" w:rsidRDefault="00755353" w:rsidP="000E4831">
            <w:pPr>
              <w:ind w:left="128"/>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3</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ind w:left="-2"/>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6</w:t>
            </w:r>
          </w:p>
        </w:tc>
      </w:tr>
      <w:tr w:rsidR="00755353" w:rsidRPr="00162D69" w:rsidTr="000E4831">
        <w:trPr>
          <w:trHeight w:val="20"/>
        </w:trPr>
        <w:tc>
          <w:tcPr>
            <w:tcW w:w="6243" w:type="dxa"/>
            <w:gridSpan w:val="3"/>
            <w:tcBorders>
              <w:top w:val="single" w:sz="4" w:space="0" w:color="auto"/>
              <w:left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755353" w:rsidRPr="00162D69" w:rsidRDefault="00755353" w:rsidP="000E4831">
            <w:pPr>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755353" w:rsidRPr="00162D69" w:rsidRDefault="00755353" w:rsidP="000E4831">
            <w:pPr>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21+3</w:t>
            </w:r>
          </w:p>
        </w:tc>
        <w:tc>
          <w:tcPr>
            <w:tcW w:w="993" w:type="dxa"/>
            <w:tcBorders>
              <w:top w:val="single" w:sz="4" w:space="0" w:color="auto"/>
              <w:left w:val="single" w:sz="4" w:space="0" w:color="auto"/>
            </w:tcBorders>
            <w:shd w:val="clear" w:color="auto" w:fill="FFFFFF"/>
            <w:vAlign w:val="bottom"/>
          </w:tcPr>
          <w:p w:rsidR="00755353" w:rsidRPr="00162D69" w:rsidRDefault="00755353" w:rsidP="000E4831">
            <w:pPr>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755353" w:rsidRPr="00162D69" w:rsidRDefault="00755353" w:rsidP="000E4831">
            <w:pPr>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42+6</w:t>
            </w:r>
          </w:p>
        </w:tc>
      </w:tr>
      <w:tr w:rsidR="00755353" w:rsidRPr="00162D69" w:rsidTr="000E4831">
        <w:trPr>
          <w:trHeight w:val="20"/>
        </w:trPr>
        <w:tc>
          <w:tcPr>
            <w:tcW w:w="6243" w:type="dxa"/>
            <w:gridSpan w:val="3"/>
            <w:tcBorders>
              <w:top w:val="single" w:sz="4" w:space="0" w:color="auto"/>
              <w:left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lang w:val="uk-UA"/>
              </w:rPr>
            </w:pPr>
            <w:r w:rsidRPr="00162D69">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c>
          <w:tcPr>
            <w:tcW w:w="993" w:type="dxa"/>
            <w:tcBorders>
              <w:top w:val="single" w:sz="4" w:space="0" w:color="auto"/>
              <w:left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w:t>
            </w:r>
          </w:p>
        </w:tc>
      </w:tr>
      <w:tr w:rsidR="00755353" w:rsidRPr="00162D69" w:rsidTr="000E4831">
        <w:trPr>
          <w:trHeight w:val="20"/>
        </w:trPr>
        <w:tc>
          <w:tcPr>
            <w:tcW w:w="6243" w:type="dxa"/>
            <w:gridSpan w:val="3"/>
            <w:tcBorders>
              <w:top w:val="single" w:sz="4" w:space="0" w:color="auto"/>
              <w:left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lang w:val="uk-UA"/>
              </w:rPr>
            </w:pPr>
            <w:r w:rsidRPr="00162D69">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23</w:t>
            </w:r>
          </w:p>
        </w:tc>
        <w:tc>
          <w:tcPr>
            <w:tcW w:w="993" w:type="dxa"/>
            <w:tcBorders>
              <w:top w:val="single" w:sz="4" w:space="0" w:color="auto"/>
              <w:left w:val="single" w:sz="4" w:space="0" w:color="auto"/>
            </w:tcBorders>
            <w:shd w:val="clear" w:color="auto" w:fill="FFFFFF"/>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46</w:t>
            </w:r>
          </w:p>
        </w:tc>
      </w:tr>
      <w:tr w:rsidR="00755353" w:rsidRPr="00162D69" w:rsidTr="000E4831">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755353" w:rsidRPr="00162D69" w:rsidRDefault="00755353" w:rsidP="000E4831">
            <w:pPr>
              <w:ind w:left="127"/>
              <w:rPr>
                <w:rFonts w:ascii="Times New Roman" w:eastAsia="Calibri" w:hAnsi="Times New Roman" w:cs="Times New Roman"/>
                <w:b/>
                <w:lang w:val="uk-UA"/>
              </w:rPr>
            </w:pPr>
            <w:r w:rsidRPr="00162D69">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755353" w:rsidRPr="00162D69" w:rsidRDefault="00755353" w:rsidP="000E4831">
            <w:pPr>
              <w:ind w:left="124"/>
              <w:jc w:val="center"/>
              <w:rPr>
                <w:rFonts w:ascii="Times New Roman" w:eastAsia="Calibri" w:hAnsi="Times New Roman" w:cs="Times New Roman"/>
                <w:sz w:val="28"/>
                <w:szCs w:val="28"/>
                <w:lang w:val="uk-UA"/>
              </w:rPr>
            </w:pPr>
          </w:p>
        </w:tc>
        <w:tc>
          <w:tcPr>
            <w:tcW w:w="850" w:type="dxa"/>
            <w:tcBorders>
              <w:top w:val="single" w:sz="4" w:space="0" w:color="auto"/>
              <w:left w:val="single" w:sz="4" w:space="0" w:color="auto"/>
              <w:bottom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55353" w:rsidRPr="00162D69" w:rsidRDefault="00755353" w:rsidP="000E4831">
            <w:pPr>
              <w:ind w:left="124"/>
              <w:jc w:val="center"/>
              <w:rPr>
                <w:rFonts w:ascii="Times New Roman" w:eastAsia="Calibri" w:hAnsi="Times New Roman" w:cs="Times New Roman"/>
                <w:sz w:val="28"/>
                <w:szCs w:val="28"/>
                <w:lang w:val="uk-UA"/>
              </w:rPr>
            </w:pPr>
            <w:r w:rsidRPr="00162D69">
              <w:rPr>
                <w:rFonts w:ascii="Times New Roman" w:eastAsia="Calibri" w:hAnsi="Times New Roman" w:cs="Times New Roman"/>
                <w:sz w:val="28"/>
                <w:szCs w:val="28"/>
                <w:lang w:val="uk-UA"/>
              </w:rPr>
              <w:t>52</w:t>
            </w:r>
          </w:p>
        </w:tc>
      </w:tr>
    </w:tbl>
    <w:p w:rsidR="00755353" w:rsidRPr="00162D69" w:rsidRDefault="00755353" w:rsidP="00755353">
      <w:pPr>
        <w:shd w:val="clear" w:color="auto" w:fill="FFFFFF"/>
        <w:jc w:val="both"/>
        <w:rPr>
          <w:rFonts w:ascii="Times New Roman" w:eastAsia="Calibri" w:hAnsi="Times New Roman" w:cs="Times New Roman"/>
          <w:lang w:val="uk-UA"/>
        </w:rPr>
      </w:pPr>
      <w:r w:rsidRPr="00162D69">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755353" w:rsidRPr="00162D69" w:rsidRDefault="00755353" w:rsidP="00755353">
      <w:pPr>
        <w:shd w:val="clear" w:color="auto" w:fill="FFFFFF"/>
        <w:jc w:val="both"/>
        <w:rPr>
          <w:rFonts w:ascii="Times New Roman" w:eastAsia="Calibri" w:hAnsi="Times New Roman" w:cs="Times New Roman"/>
          <w:lang w:val="uk-UA"/>
        </w:rPr>
      </w:pPr>
      <w:r w:rsidRPr="00162D69">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F3AC9" w:rsidRPr="00162D69" w:rsidRDefault="00EF3AC9" w:rsidP="00EF3AC9">
      <w:pPr>
        <w:spacing w:line="240" w:lineRule="auto"/>
        <w:jc w:val="center"/>
        <w:rPr>
          <w:rFonts w:ascii="Times New Roman" w:hAnsi="Times New Roman"/>
          <w:b/>
          <w:bCs/>
          <w:sz w:val="28"/>
          <w:szCs w:val="28"/>
          <w:lang w:val="uk-UA"/>
        </w:rPr>
      </w:pPr>
      <w:r w:rsidRPr="00162D69">
        <w:rPr>
          <w:rFonts w:ascii="Times New Roman" w:hAnsi="Times New Roman"/>
          <w:b/>
          <w:bCs/>
          <w:sz w:val="28"/>
          <w:szCs w:val="28"/>
          <w:lang w:val="uk-UA"/>
        </w:rPr>
        <w:lastRenderedPageBreak/>
        <w:t xml:space="preserve">Типовий навчальний план загальноосвітніх навчальних закладів з навчанням українською мовою </w:t>
      </w:r>
    </w:p>
    <w:tbl>
      <w:tblPr>
        <w:tblW w:w="103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917"/>
        <w:gridCol w:w="917"/>
        <w:gridCol w:w="1014"/>
        <w:gridCol w:w="993"/>
        <w:gridCol w:w="1135"/>
      </w:tblGrid>
      <w:tr w:rsidR="00EF3AC9" w:rsidRPr="00162D69" w:rsidTr="00492816">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b/>
                <w:bCs/>
                <w:sz w:val="28"/>
                <w:szCs w:val="28"/>
                <w:lang w:val="uk-UA"/>
              </w:rPr>
            </w:pPr>
            <w:r w:rsidRPr="00162D69">
              <w:rPr>
                <w:rFonts w:ascii="Times New Roman" w:hAnsi="Times New Roman"/>
                <w:b/>
                <w:bCs/>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b/>
                <w:bCs/>
                <w:sz w:val="28"/>
                <w:szCs w:val="28"/>
                <w:lang w:val="uk-UA"/>
              </w:rPr>
            </w:pPr>
            <w:r w:rsidRPr="00162D69">
              <w:rPr>
                <w:rFonts w:ascii="Times New Roman" w:hAnsi="Times New Roman"/>
                <w:b/>
                <w:bCs/>
                <w:sz w:val="28"/>
                <w:szCs w:val="28"/>
                <w:lang w:val="uk-UA"/>
              </w:rPr>
              <w:t>Навчальні предмети</w:t>
            </w:r>
          </w:p>
        </w:tc>
        <w:tc>
          <w:tcPr>
            <w:tcW w:w="4976" w:type="dxa"/>
            <w:gridSpan w:val="5"/>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b/>
                <w:bCs/>
                <w:sz w:val="28"/>
                <w:szCs w:val="28"/>
                <w:lang w:val="uk-UA"/>
              </w:rPr>
            </w:pPr>
            <w:r w:rsidRPr="00162D69">
              <w:rPr>
                <w:rFonts w:ascii="Times New Roman" w:hAnsi="Times New Roman"/>
                <w:b/>
                <w:bCs/>
                <w:sz w:val="28"/>
                <w:szCs w:val="28"/>
                <w:lang w:val="uk-UA"/>
              </w:rPr>
              <w:t>Кількість годин на тиждень у класах</w:t>
            </w:r>
          </w:p>
        </w:tc>
      </w:tr>
      <w:tr w:rsidR="00EF3AC9" w:rsidRPr="00162D69" w:rsidTr="00492816">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b/>
                <w:bCs/>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b/>
                <w:bCs/>
                <w:sz w:val="28"/>
                <w:szCs w:val="28"/>
                <w:lang w:val="uk-UA"/>
              </w:rPr>
            </w:pP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b/>
                <w:bCs/>
                <w:sz w:val="28"/>
                <w:szCs w:val="28"/>
                <w:lang w:val="uk-UA"/>
              </w:rPr>
            </w:pPr>
            <w:r w:rsidRPr="00162D69">
              <w:rPr>
                <w:rFonts w:ascii="Times New Roman" w:hAnsi="Times New Roman"/>
                <w:b/>
                <w:bCs/>
                <w:sz w:val="28"/>
                <w:szCs w:val="28"/>
                <w:lang w:val="uk-UA"/>
              </w:rPr>
              <w:t>5</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b/>
                <w:bCs/>
                <w:sz w:val="28"/>
                <w:szCs w:val="28"/>
                <w:lang w:val="uk-UA"/>
              </w:rPr>
            </w:pPr>
            <w:r w:rsidRPr="00162D69">
              <w:rPr>
                <w:rFonts w:ascii="Times New Roman" w:hAnsi="Times New Roman"/>
                <w:b/>
                <w:bCs/>
                <w:sz w:val="28"/>
                <w:szCs w:val="28"/>
                <w:lang w:val="uk-UA"/>
              </w:rPr>
              <w:t>6</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b/>
                <w:bCs/>
                <w:sz w:val="28"/>
                <w:szCs w:val="28"/>
                <w:lang w:val="uk-UA"/>
              </w:rPr>
            </w:pPr>
            <w:r w:rsidRPr="00162D69">
              <w:rPr>
                <w:rFonts w:ascii="Times New Roman" w:hAnsi="Times New Roman"/>
                <w:b/>
                <w:bCs/>
                <w:sz w:val="28"/>
                <w:szCs w:val="28"/>
                <w:lang w:val="uk-UA"/>
              </w:rPr>
              <w:t>7</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b/>
                <w:bCs/>
                <w:sz w:val="28"/>
                <w:szCs w:val="28"/>
                <w:lang w:val="uk-UA"/>
              </w:rPr>
            </w:pPr>
            <w:r w:rsidRPr="00162D69">
              <w:rPr>
                <w:rFonts w:ascii="Times New Roman" w:hAnsi="Times New Roman"/>
                <w:b/>
                <w:bCs/>
                <w:sz w:val="28"/>
                <w:szCs w:val="28"/>
                <w:lang w:val="uk-UA"/>
              </w:rPr>
              <w:t>8</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b/>
                <w:bCs/>
                <w:sz w:val="28"/>
                <w:szCs w:val="28"/>
                <w:lang w:val="uk-UA"/>
              </w:rPr>
            </w:pPr>
            <w:r w:rsidRPr="00162D69">
              <w:rPr>
                <w:rFonts w:ascii="Times New Roman" w:hAnsi="Times New Roman"/>
                <w:b/>
                <w:bCs/>
                <w:sz w:val="28"/>
                <w:szCs w:val="28"/>
                <w:lang w:val="uk-UA"/>
              </w:rPr>
              <w:t>9</w:t>
            </w:r>
          </w:p>
        </w:tc>
      </w:tr>
      <w:tr w:rsidR="00EF3AC9" w:rsidRPr="00162D69" w:rsidTr="00492816">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3,5</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2,5</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Суспільство -знавство</w:t>
            </w: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1,5</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1,5</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 xml:space="preserve">Основи правознавства </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r>
      <w:tr w:rsidR="00EF3AC9" w:rsidRPr="00162D69" w:rsidTr="00492816">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Музичне мистецтво</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Мистецтво</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r>
      <w:tr w:rsidR="00EF3AC9" w:rsidRPr="00162D69" w:rsidTr="00492816">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Математика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4</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4</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Алгебра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Геометрія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Біологія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Географія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1,5</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Фізика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Хімія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1,5</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Інформатика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w:t>
            </w:r>
          </w:p>
        </w:tc>
      </w:tr>
      <w:tr w:rsidR="00EF3AC9" w:rsidRPr="00162D69" w:rsidTr="00492816">
        <w:tc>
          <w:tcPr>
            <w:tcW w:w="2291" w:type="dxa"/>
            <w:vMerge w:val="restart"/>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1</w:t>
            </w:r>
          </w:p>
        </w:tc>
      </w:tr>
      <w:tr w:rsidR="00EF3AC9" w:rsidRPr="00162D69" w:rsidTr="00492816">
        <w:tc>
          <w:tcPr>
            <w:tcW w:w="2291" w:type="dxa"/>
            <w:vMerge/>
            <w:tcBorders>
              <w:top w:val="single" w:sz="4" w:space="0" w:color="auto"/>
              <w:left w:val="single" w:sz="4" w:space="0" w:color="auto"/>
              <w:bottom w:val="single" w:sz="4" w:space="0" w:color="auto"/>
              <w:right w:val="single" w:sz="4" w:space="0" w:color="auto"/>
            </w:tcBorders>
            <w:vAlign w:val="center"/>
          </w:tcPr>
          <w:p w:rsidR="00EF3AC9" w:rsidRPr="00162D69" w:rsidRDefault="00EF3AC9" w:rsidP="00EF3AC9">
            <w:pPr>
              <w:spacing w:after="0" w:line="240" w:lineRule="auto"/>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r>
      <w:tr w:rsidR="00EF3AC9" w:rsidRPr="00162D69" w:rsidTr="00492816">
        <w:tc>
          <w:tcPr>
            <w:tcW w:w="5344" w:type="dxa"/>
            <w:gridSpan w:val="2"/>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Разом</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23,5+3</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26,5+3</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28+3</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28,5+3</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8"/>
                <w:szCs w:val="28"/>
                <w:lang w:val="uk-UA"/>
              </w:rPr>
            </w:pPr>
            <w:r w:rsidRPr="00162D69">
              <w:rPr>
                <w:rFonts w:ascii="Times New Roman" w:hAnsi="Times New Roman"/>
                <w:sz w:val="28"/>
                <w:szCs w:val="28"/>
                <w:lang w:val="uk-UA"/>
              </w:rPr>
              <w:t>30+3</w:t>
            </w:r>
          </w:p>
        </w:tc>
      </w:tr>
      <w:tr w:rsidR="00EF3AC9" w:rsidRPr="00162D69" w:rsidTr="00492816">
        <w:tc>
          <w:tcPr>
            <w:tcW w:w="5344" w:type="dxa"/>
            <w:gridSpan w:val="2"/>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both"/>
              <w:rPr>
                <w:rFonts w:ascii="Times New Roman" w:hAnsi="Times New Roman"/>
                <w:sz w:val="24"/>
                <w:szCs w:val="24"/>
                <w:lang w:val="uk-UA"/>
              </w:rPr>
            </w:pPr>
            <w:r w:rsidRPr="00162D69">
              <w:rPr>
                <w:rFonts w:ascii="Times New Roman" w:hAnsi="Times New Roman"/>
                <w:sz w:val="24"/>
                <w:szCs w:val="24"/>
                <w:lang w:val="uk-UA"/>
              </w:rPr>
              <w:t>Додатковий час на навчальні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3,5</w:t>
            </w:r>
          </w:p>
          <w:p w:rsidR="00EF3AC9" w:rsidRPr="00162D69" w:rsidRDefault="00EF3AC9" w:rsidP="00EF3AC9">
            <w:pPr>
              <w:spacing w:after="0" w:line="240" w:lineRule="auto"/>
              <w:jc w:val="center"/>
              <w:rPr>
                <w:rFonts w:ascii="Times New Roman" w:hAnsi="Times New Roman"/>
                <w:sz w:val="28"/>
                <w:szCs w:val="28"/>
                <w:lang w:val="uk-UA"/>
              </w:rPr>
            </w:pP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3,5</w:t>
            </w:r>
          </w:p>
          <w:p w:rsidR="00EF3AC9" w:rsidRPr="00162D69" w:rsidRDefault="00EF3AC9" w:rsidP="00EF3AC9">
            <w:pPr>
              <w:spacing w:after="0" w:line="240" w:lineRule="auto"/>
              <w:jc w:val="center"/>
              <w:rPr>
                <w:rFonts w:ascii="Times New Roman" w:hAnsi="Times New Roman"/>
                <w:sz w:val="28"/>
                <w:szCs w:val="28"/>
                <w:lang w:val="uk-UA"/>
              </w:rPr>
            </w:pP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2,5</w:t>
            </w:r>
          </w:p>
          <w:p w:rsidR="00EF3AC9" w:rsidRPr="00162D69" w:rsidRDefault="00EF3AC9" w:rsidP="00EF3AC9">
            <w:pPr>
              <w:spacing w:after="0" w:line="240" w:lineRule="auto"/>
              <w:jc w:val="center"/>
              <w:rPr>
                <w:rFonts w:ascii="Times New Roman" w:hAnsi="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p w:rsidR="00EF3AC9" w:rsidRPr="00162D69" w:rsidRDefault="00EF3AC9" w:rsidP="00EF3AC9">
            <w:pPr>
              <w:spacing w:after="0" w:line="240" w:lineRule="auto"/>
              <w:jc w:val="center"/>
              <w:rPr>
                <w:rFonts w:ascii="Times New Roman" w:hAnsi="Times New Roman"/>
                <w:sz w:val="28"/>
                <w:szCs w:val="28"/>
                <w:lang w:val="uk-UA"/>
              </w:rPr>
            </w:pP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w:t>
            </w:r>
          </w:p>
        </w:tc>
      </w:tr>
      <w:tr w:rsidR="00EF3AC9" w:rsidRPr="00162D69" w:rsidTr="00492816">
        <w:tc>
          <w:tcPr>
            <w:tcW w:w="5344" w:type="dxa"/>
            <w:gridSpan w:val="2"/>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sz w:val="24"/>
                <w:szCs w:val="24"/>
                <w:lang w:val="uk-UA"/>
              </w:rPr>
            </w:pPr>
            <w:r w:rsidRPr="00162D69">
              <w:rPr>
                <w:rFonts w:ascii="Times New Roman" w:hAnsi="Times New Roman"/>
                <w:sz w:val="24"/>
                <w:szCs w:val="24"/>
                <w:lang w:val="uk-U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28</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31</w:t>
            </w: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32</w:t>
            </w: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33</w:t>
            </w: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33</w:t>
            </w:r>
          </w:p>
        </w:tc>
      </w:tr>
      <w:tr w:rsidR="00EF3AC9" w:rsidRPr="00162D69" w:rsidTr="00492816">
        <w:tc>
          <w:tcPr>
            <w:tcW w:w="5344" w:type="dxa"/>
            <w:gridSpan w:val="2"/>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rPr>
                <w:rFonts w:ascii="Times New Roman" w:hAnsi="Times New Roman"/>
                <w:b/>
                <w:bCs/>
                <w:sz w:val="28"/>
                <w:szCs w:val="28"/>
                <w:lang w:val="uk-UA"/>
              </w:rPr>
            </w:pPr>
            <w:r w:rsidRPr="00162D69">
              <w:rPr>
                <w:rFonts w:ascii="Times New Roman" w:hAnsi="Times New Roman"/>
                <w:b/>
                <w:bCs/>
                <w:sz w:val="28"/>
                <w:szCs w:val="28"/>
                <w:lang w:val="uk-U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27+3</w:t>
            </w:r>
          </w:p>
          <w:p w:rsidR="00EF3AC9" w:rsidRPr="00162D69" w:rsidRDefault="00EF3AC9" w:rsidP="00EF3AC9">
            <w:pPr>
              <w:spacing w:after="0" w:line="240" w:lineRule="auto"/>
              <w:jc w:val="center"/>
              <w:rPr>
                <w:rFonts w:ascii="Times New Roman" w:hAnsi="Times New Roman"/>
                <w:sz w:val="28"/>
                <w:szCs w:val="28"/>
                <w:lang w:val="uk-UA"/>
              </w:rPr>
            </w:pPr>
          </w:p>
        </w:tc>
        <w:tc>
          <w:tcPr>
            <w:tcW w:w="917"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30+3</w:t>
            </w:r>
          </w:p>
          <w:p w:rsidR="00EF3AC9" w:rsidRPr="00162D69" w:rsidRDefault="00EF3AC9" w:rsidP="00EF3AC9">
            <w:pPr>
              <w:spacing w:after="0" w:line="240" w:lineRule="auto"/>
              <w:jc w:val="center"/>
              <w:rPr>
                <w:rFonts w:ascii="Times New Roman" w:hAnsi="Times New Roman"/>
                <w:sz w:val="28"/>
                <w:szCs w:val="28"/>
                <w:lang w:val="uk-UA"/>
              </w:rPr>
            </w:pPr>
          </w:p>
        </w:tc>
        <w:tc>
          <w:tcPr>
            <w:tcW w:w="1014"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30,5+3</w:t>
            </w:r>
          </w:p>
          <w:p w:rsidR="00EF3AC9" w:rsidRPr="00162D69" w:rsidRDefault="00EF3AC9" w:rsidP="00EF3AC9">
            <w:pPr>
              <w:spacing w:after="0" w:line="240" w:lineRule="auto"/>
              <w:jc w:val="center"/>
              <w:rPr>
                <w:rFonts w:ascii="Times New Roman" w:hAnsi="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31,5+3</w:t>
            </w:r>
          </w:p>
          <w:p w:rsidR="00EF3AC9" w:rsidRPr="00162D69" w:rsidRDefault="00EF3AC9" w:rsidP="00EF3AC9">
            <w:pPr>
              <w:spacing w:after="0" w:line="240" w:lineRule="auto"/>
              <w:jc w:val="center"/>
              <w:rPr>
                <w:rFonts w:ascii="Times New Roman" w:hAnsi="Times New Roman"/>
                <w:sz w:val="28"/>
                <w:szCs w:val="28"/>
                <w:lang w:val="uk-UA"/>
              </w:rPr>
            </w:pPr>
          </w:p>
        </w:tc>
        <w:tc>
          <w:tcPr>
            <w:tcW w:w="1135" w:type="dxa"/>
            <w:tcBorders>
              <w:top w:val="single" w:sz="4" w:space="0" w:color="auto"/>
              <w:left w:val="single" w:sz="4" w:space="0" w:color="auto"/>
              <w:bottom w:val="single" w:sz="4" w:space="0" w:color="auto"/>
              <w:right w:val="single" w:sz="4" w:space="0" w:color="auto"/>
            </w:tcBorders>
          </w:tcPr>
          <w:p w:rsidR="00EF3AC9" w:rsidRPr="00162D69" w:rsidRDefault="00EF3AC9" w:rsidP="00EF3AC9">
            <w:pPr>
              <w:spacing w:after="0" w:line="240" w:lineRule="auto"/>
              <w:jc w:val="center"/>
              <w:rPr>
                <w:rFonts w:ascii="Times New Roman" w:hAnsi="Times New Roman"/>
                <w:sz w:val="28"/>
                <w:szCs w:val="28"/>
                <w:lang w:val="uk-UA"/>
              </w:rPr>
            </w:pPr>
            <w:r w:rsidRPr="00162D69">
              <w:rPr>
                <w:rFonts w:ascii="Times New Roman" w:hAnsi="Times New Roman"/>
                <w:sz w:val="28"/>
                <w:szCs w:val="28"/>
                <w:lang w:val="uk-UA"/>
              </w:rPr>
              <w:t>33+3</w:t>
            </w:r>
          </w:p>
        </w:tc>
      </w:tr>
    </w:tbl>
    <w:p w:rsidR="00EF3AC9" w:rsidRPr="00162D69" w:rsidRDefault="00EF3AC9" w:rsidP="00EF3AC9">
      <w:pPr>
        <w:spacing w:after="0" w:line="240" w:lineRule="auto"/>
        <w:ind w:left="-142" w:right="-176"/>
        <w:jc w:val="both"/>
        <w:rPr>
          <w:rFonts w:ascii="Times New Roman" w:hAnsi="Times New Roman"/>
          <w:sz w:val="24"/>
          <w:szCs w:val="24"/>
          <w:lang w:val="uk-UA"/>
        </w:rPr>
      </w:pPr>
      <w:r w:rsidRPr="00162D69">
        <w:rPr>
          <w:rFonts w:ascii="Times New Roman" w:hAnsi="Times New Roman"/>
          <w:sz w:val="24"/>
          <w:szCs w:val="24"/>
          <w:lang w:val="uk-UA"/>
        </w:rPr>
        <w:t>*Загальноосвітній навчальний заклад може обирати інтегрований курс «Мистецтво» або окремі курси: «Музичне мистецтво» та «Образотворче мистецтво».</w:t>
      </w:r>
    </w:p>
    <w:p w:rsidR="00EF3AC9" w:rsidRPr="00162D69" w:rsidRDefault="00EF3AC9" w:rsidP="00EF3AC9">
      <w:pPr>
        <w:spacing w:after="0" w:line="240" w:lineRule="auto"/>
        <w:ind w:left="-142"/>
        <w:jc w:val="both"/>
        <w:rPr>
          <w:rFonts w:ascii="Times New Roman" w:hAnsi="Times New Roman"/>
          <w:sz w:val="24"/>
          <w:szCs w:val="24"/>
          <w:lang w:val="uk-UA"/>
        </w:rPr>
      </w:pPr>
      <w:r w:rsidRPr="00162D69">
        <w:rPr>
          <w:rFonts w:ascii="Times New Roman" w:hAnsi="Times New Roman"/>
          <w:sz w:val="24"/>
          <w:szCs w:val="24"/>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F3AC9" w:rsidRPr="00162D69" w:rsidRDefault="00EF3AC9" w:rsidP="00EF3AC9">
      <w:pPr>
        <w:shd w:val="clear" w:color="auto" w:fill="FFFFFF"/>
        <w:spacing w:after="0" w:line="270" w:lineRule="atLeast"/>
        <w:ind w:left="-142"/>
        <w:jc w:val="both"/>
        <w:textAlignment w:val="top"/>
        <w:rPr>
          <w:rFonts w:ascii="Times New Roman" w:hAnsi="Times New Roman"/>
          <w:sz w:val="24"/>
          <w:szCs w:val="24"/>
          <w:lang w:val="uk-UA" w:eastAsia="uk-UA"/>
        </w:rPr>
      </w:pPr>
      <w:r w:rsidRPr="00162D69">
        <w:rPr>
          <w:rFonts w:ascii="Times New Roman" w:hAnsi="Times New Roman"/>
          <w:color w:val="000000"/>
          <w:sz w:val="24"/>
          <w:szCs w:val="24"/>
          <w:lang w:val="uk-UA"/>
        </w:rPr>
        <w:t>***</w:t>
      </w:r>
      <w:r w:rsidRPr="00162D69">
        <w:rPr>
          <w:rFonts w:ascii="Times New Roman" w:hAnsi="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EF3AC9" w:rsidRPr="00162D69" w:rsidRDefault="00EF3AC9" w:rsidP="00EF3AC9">
      <w:pPr>
        <w:spacing w:after="0" w:line="240" w:lineRule="auto"/>
        <w:jc w:val="both"/>
        <w:rPr>
          <w:rFonts w:ascii="Times New Roman" w:hAnsi="Times New Roman" w:cs="Times New Roman"/>
          <w:sz w:val="28"/>
          <w:szCs w:val="28"/>
          <w:lang w:val="uk-UA"/>
        </w:rPr>
      </w:pPr>
    </w:p>
    <w:sectPr w:rsidR="00EF3AC9" w:rsidRPr="00162D69" w:rsidSect="006423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C1" w:rsidRDefault="006D35C1" w:rsidP="00B30981">
      <w:pPr>
        <w:spacing w:after="0" w:line="240" w:lineRule="auto"/>
      </w:pPr>
      <w:r>
        <w:separator/>
      </w:r>
    </w:p>
  </w:endnote>
  <w:endnote w:type="continuationSeparator" w:id="1">
    <w:p w:rsidR="006D35C1" w:rsidRDefault="006D35C1" w:rsidP="00B3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C1" w:rsidRDefault="006D35C1" w:rsidP="00B30981">
      <w:pPr>
        <w:spacing w:after="0" w:line="240" w:lineRule="auto"/>
      </w:pPr>
      <w:r>
        <w:separator/>
      </w:r>
    </w:p>
  </w:footnote>
  <w:footnote w:type="continuationSeparator" w:id="1">
    <w:p w:rsidR="006D35C1" w:rsidRDefault="006D35C1" w:rsidP="00B30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470FCE"/>
    <w:multiLevelType w:val="hybridMultilevel"/>
    <w:tmpl w:val="8ABC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3432F3"/>
    <w:multiLevelType w:val="hybridMultilevel"/>
    <w:tmpl w:val="C0EA8D54"/>
    <w:lvl w:ilvl="0" w:tplc="0422000D">
      <w:start w:val="1"/>
      <w:numFmt w:val="bullet"/>
      <w:lvlText w:val=""/>
      <w:lvlJc w:val="left"/>
      <w:pPr>
        <w:ind w:left="1287" w:hanging="360"/>
      </w:pPr>
      <w:rPr>
        <w:rFonts w:ascii="Wingdings" w:hAnsi="Wingdings"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776BA7"/>
    <w:multiLevelType w:val="hybridMultilevel"/>
    <w:tmpl w:val="8E886662"/>
    <w:lvl w:ilvl="0" w:tplc="BF3294D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4523D6"/>
    <w:multiLevelType w:val="hybridMultilevel"/>
    <w:tmpl w:val="FDB6C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0"/>
  </w:num>
  <w:num w:numId="11">
    <w:abstractNumId w:val="13"/>
  </w:num>
  <w:num w:numId="12">
    <w:abstractNumId w:val="11"/>
  </w:num>
  <w:num w:numId="13">
    <w:abstractNumId w:val="9"/>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useFELayout/>
  </w:compat>
  <w:rsids>
    <w:rsidRoot w:val="00ED4D49"/>
    <w:rsid w:val="000102A3"/>
    <w:rsid w:val="00013DD2"/>
    <w:rsid w:val="00037C5B"/>
    <w:rsid w:val="000435AD"/>
    <w:rsid w:val="00045DCA"/>
    <w:rsid w:val="000475D1"/>
    <w:rsid w:val="00064C25"/>
    <w:rsid w:val="000A0C7A"/>
    <w:rsid w:val="000B6BB6"/>
    <w:rsid w:val="000B7D14"/>
    <w:rsid w:val="000D2CD0"/>
    <w:rsid w:val="000D6F77"/>
    <w:rsid w:val="000E5B3E"/>
    <w:rsid w:val="00101F7D"/>
    <w:rsid w:val="0013087A"/>
    <w:rsid w:val="00143754"/>
    <w:rsid w:val="00162D69"/>
    <w:rsid w:val="001A4850"/>
    <w:rsid w:val="001A4B9D"/>
    <w:rsid w:val="001B637F"/>
    <w:rsid w:val="001C2B89"/>
    <w:rsid w:val="001E558E"/>
    <w:rsid w:val="0022505C"/>
    <w:rsid w:val="00230218"/>
    <w:rsid w:val="00233E51"/>
    <w:rsid w:val="00292937"/>
    <w:rsid w:val="00297F05"/>
    <w:rsid w:val="002B01D0"/>
    <w:rsid w:val="002D452D"/>
    <w:rsid w:val="002E5A8B"/>
    <w:rsid w:val="002E70ED"/>
    <w:rsid w:val="002F38F7"/>
    <w:rsid w:val="003050CC"/>
    <w:rsid w:val="00310AC3"/>
    <w:rsid w:val="003254A4"/>
    <w:rsid w:val="00346932"/>
    <w:rsid w:val="00360AD7"/>
    <w:rsid w:val="00360B1B"/>
    <w:rsid w:val="00365FE7"/>
    <w:rsid w:val="00393566"/>
    <w:rsid w:val="003B0D88"/>
    <w:rsid w:val="003F2B15"/>
    <w:rsid w:val="00400C62"/>
    <w:rsid w:val="00444B27"/>
    <w:rsid w:val="00475BAA"/>
    <w:rsid w:val="00477AFB"/>
    <w:rsid w:val="004911A6"/>
    <w:rsid w:val="00492816"/>
    <w:rsid w:val="00493924"/>
    <w:rsid w:val="004B2B03"/>
    <w:rsid w:val="004C33E6"/>
    <w:rsid w:val="004D0F94"/>
    <w:rsid w:val="004D64C4"/>
    <w:rsid w:val="005349A9"/>
    <w:rsid w:val="0054167C"/>
    <w:rsid w:val="00555727"/>
    <w:rsid w:val="005755F4"/>
    <w:rsid w:val="0057659F"/>
    <w:rsid w:val="005A2AFC"/>
    <w:rsid w:val="005D0683"/>
    <w:rsid w:val="006036DA"/>
    <w:rsid w:val="00607015"/>
    <w:rsid w:val="00634944"/>
    <w:rsid w:val="00634BC4"/>
    <w:rsid w:val="00636CF4"/>
    <w:rsid w:val="00640092"/>
    <w:rsid w:val="0064235E"/>
    <w:rsid w:val="006626C1"/>
    <w:rsid w:val="006713D0"/>
    <w:rsid w:val="0067348E"/>
    <w:rsid w:val="00675EB4"/>
    <w:rsid w:val="00690981"/>
    <w:rsid w:val="00693E81"/>
    <w:rsid w:val="00697AE1"/>
    <w:rsid w:val="006B15B5"/>
    <w:rsid w:val="006B4BFF"/>
    <w:rsid w:val="006C3164"/>
    <w:rsid w:val="006C4BCC"/>
    <w:rsid w:val="006D35C1"/>
    <w:rsid w:val="006D4672"/>
    <w:rsid w:val="006E6DE2"/>
    <w:rsid w:val="0070069F"/>
    <w:rsid w:val="0070258C"/>
    <w:rsid w:val="0075238F"/>
    <w:rsid w:val="00755353"/>
    <w:rsid w:val="00776C01"/>
    <w:rsid w:val="00777C1B"/>
    <w:rsid w:val="007972D1"/>
    <w:rsid w:val="007A5ADF"/>
    <w:rsid w:val="007B1F81"/>
    <w:rsid w:val="007C6BA6"/>
    <w:rsid w:val="007F4326"/>
    <w:rsid w:val="007F4A08"/>
    <w:rsid w:val="007F6344"/>
    <w:rsid w:val="007F7105"/>
    <w:rsid w:val="0086475F"/>
    <w:rsid w:val="0088073C"/>
    <w:rsid w:val="008D3099"/>
    <w:rsid w:val="008F0145"/>
    <w:rsid w:val="00913D0B"/>
    <w:rsid w:val="00917DE7"/>
    <w:rsid w:val="00943C1E"/>
    <w:rsid w:val="0096108A"/>
    <w:rsid w:val="009B0AEA"/>
    <w:rsid w:val="009B6617"/>
    <w:rsid w:val="009D217A"/>
    <w:rsid w:val="009E7440"/>
    <w:rsid w:val="00A113E8"/>
    <w:rsid w:val="00A2453F"/>
    <w:rsid w:val="00A26195"/>
    <w:rsid w:val="00A676AB"/>
    <w:rsid w:val="00A81E06"/>
    <w:rsid w:val="00A956DA"/>
    <w:rsid w:val="00AB1B74"/>
    <w:rsid w:val="00AC02D7"/>
    <w:rsid w:val="00AE34AB"/>
    <w:rsid w:val="00AF0066"/>
    <w:rsid w:val="00B02E5F"/>
    <w:rsid w:val="00B234ED"/>
    <w:rsid w:val="00B30981"/>
    <w:rsid w:val="00B33A3D"/>
    <w:rsid w:val="00B36001"/>
    <w:rsid w:val="00B558A6"/>
    <w:rsid w:val="00B6630D"/>
    <w:rsid w:val="00B718BD"/>
    <w:rsid w:val="00B845D5"/>
    <w:rsid w:val="00B92AE2"/>
    <w:rsid w:val="00B94F73"/>
    <w:rsid w:val="00BA0E32"/>
    <w:rsid w:val="00BC16BD"/>
    <w:rsid w:val="00BD548B"/>
    <w:rsid w:val="00BE13DC"/>
    <w:rsid w:val="00C03909"/>
    <w:rsid w:val="00C22B52"/>
    <w:rsid w:val="00C50FE1"/>
    <w:rsid w:val="00C55866"/>
    <w:rsid w:val="00C66D99"/>
    <w:rsid w:val="00C671BF"/>
    <w:rsid w:val="00C802FA"/>
    <w:rsid w:val="00CA7D22"/>
    <w:rsid w:val="00CB1988"/>
    <w:rsid w:val="00CB5A50"/>
    <w:rsid w:val="00CD3FA4"/>
    <w:rsid w:val="00CE3113"/>
    <w:rsid w:val="00D21172"/>
    <w:rsid w:val="00D237DA"/>
    <w:rsid w:val="00D346FF"/>
    <w:rsid w:val="00D471DC"/>
    <w:rsid w:val="00D840AC"/>
    <w:rsid w:val="00D8427E"/>
    <w:rsid w:val="00D944B0"/>
    <w:rsid w:val="00DA1892"/>
    <w:rsid w:val="00DB32BD"/>
    <w:rsid w:val="00DC4509"/>
    <w:rsid w:val="00DE07B5"/>
    <w:rsid w:val="00DE0934"/>
    <w:rsid w:val="00E238DD"/>
    <w:rsid w:val="00E4018C"/>
    <w:rsid w:val="00E44A12"/>
    <w:rsid w:val="00E5357A"/>
    <w:rsid w:val="00E624D7"/>
    <w:rsid w:val="00E8025D"/>
    <w:rsid w:val="00EA3DBB"/>
    <w:rsid w:val="00EB5D30"/>
    <w:rsid w:val="00ED4D49"/>
    <w:rsid w:val="00EE495B"/>
    <w:rsid w:val="00EF3AC9"/>
    <w:rsid w:val="00EF57A7"/>
    <w:rsid w:val="00F02754"/>
    <w:rsid w:val="00F25563"/>
    <w:rsid w:val="00F34192"/>
    <w:rsid w:val="00F3745D"/>
    <w:rsid w:val="00F45083"/>
    <w:rsid w:val="00F82A69"/>
    <w:rsid w:val="00FA0E76"/>
    <w:rsid w:val="00FE2B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DA"/>
  </w:style>
  <w:style w:type="paragraph" w:styleId="1">
    <w:name w:val="heading 1"/>
    <w:basedOn w:val="a"/>
    <w:next w:val="a"/>
    <w:link w:val="10"/>
    <w:qFormat/>
    <w:rsid w:val="0070069F"/>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70069F"/>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qFormat/>
    <w:rsid w:val="0070069F"/>
    <w:pPr>
      <w:keepNext/>
      <w:spacing w:after="0" w:line="240" w:lineRule="auto"/>
      <w:ind w:left="33"/>
      <w:jc w:val="both"/>
      <w:outlineLvl w:val="2"/>
    </w:pPr>
    <w:rPr>
      <w:rFonts w:ascii="Times New Roman" w:eastAsia="Times New Roman" w:hAnsi="Times New Roman" w:cs="Times New Roman"/>
      <w:b/>
      <w:sz w:val="24"/>
      <w:szCs w:val="20"/>
      <w:lang w:val="uk-UA"/>
    </w:rPr>
  </w:style>
  <w:style w:type="paragraph" w:styleId="4">
    <w:name w:val="heading 4"/>
    <w:basedOn w:val="a"/>
    <w:next w:val="a"/>
    <w:link w:val="40"/>
    <w:qFormat/>
    <w:rsid w:val="0070069F"/>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70069F"/>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70069F"/>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70069F"/>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70069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70069F"/>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1D0"/>
    <w:pPr>
      <w:ind w:left="720"/>
      <w:contextualSpacing/>
    </w:pPr>
  </w:style>
  <w:style w:type="paragraph" w:styleId="a4">
    <w:name w:val="footnote text"/>
    <w:basedOn w:val="a"/>
    <w:link w:val="a5"/>
    <w:uiPriority w:val="99"/>
    <w:unhideWhenUsed/>
    <w:rsid w:val="00B30981"/>
    <w:pPr>
      <w:spacing w:after="0" w:line="240" w:lineRule="auto"/>
    </w:pPr>
    <w:rPr>
      <w:rFonts w:ascii="Calibri" w:eastAsia="Calibri" w:hAnsi="Calibri" w:cs="Times New Roman"/>
      <w:sz w:val="24"/>
      <w:szCs w:val="24"/>
      <w:lang w:val="en-US" w:eastAsia="en-US"/>
    </w:rPr>
  </w:style>
  <w:style w:type="character" w:customStyle="1" w:styleId="a5">
    <w:name w:val="Текст сноски Знак"/>
    <w:basedOn w:val="a0"/>
    <w:link w:val="a4"/>
    <w:uiPriority w:val="99"/>
    <w:rsid w:val="00B30981"/>
    <w:rPr>
      <w:rFonts w:ascii="Calibri" w:eastAsia="Calibri" w:hAnsi="Calibri" w:cs="Times New Roman"/>
      <w:sz w:val="24"/>
      <w:szCs w:val="24"/>
      <w:lang w:val="en-US" w:eastAsia="en-US"/>
    </w:rPr>
  </w:style>
  <w:style w:type="character" w:styleId="a6">
    <w:name w:val="footnote reference"/>
    <w:uiPriority w:val="99"/>
    <w:rsid w:val="00B30981"/>
    <w:rPr>
      <w:rFonts w:cs="Times New Roman"/>
      <w:vertAlign w:val="superscript"/>
    </w:rPr>
  </w:style>
  <w:style w:type="paragraph" w:styleId="a7">
    <w:name w:val="Body Text Indent"/>
    <w:basedOn w:val="a"/>
    <w:link w:val="a8"/>
    <w:rsid w:val="000435AD"/>
    <w:pPr>
      <w:spacing w:after="0" w:line="240" w:lineRule="auto"/>
      <w:ind w:left="360"/>
    </w:pPr>
    <w:rPr>
      <w:rFonts w:ascii="Times New Roman" w:eastAsia="Times New Roman" w:hAnsi="Times New Roman" w:cs="Times New Roman"/>
      <w:sz w:val="28"/>
      <w:szCs w:val="24"/>
      <w:lang w:val="uk-UA"/>
    </w:rPr>
  </w:style>
  <w:style w:type="character" w:customStyle="1" w:styleId="a8">
    <w:name w:val="Основной текст с отступом Знак"/>
    <w:basedOn w:val="a0"/>
    <w:link w:val="a7"/>
    <w:rsid w:val="000435AD"/>
    <w:rPr>
      <w:rFonts w:ascii="Times New Roman" w:eastAsia="Times New Roman" w:hAnsi="Times New Roman" w:cs="Times New Roman"/>
      <w:sz w:val="28"/>
      <w:szCs w:val="24"/>
      <w:lang w:val="uk-UA"/>
    </w:rPr>
  </w:style>
  <w:style w:type="character" w:customStyle="1" w:styleId="10">
    <w:name w:val="Заголовок 1 Знак"/>
    <w:basedOn w:val="a0"/>
    <w:link w:val="1"/>
    <w:rsid w:val="0070069F"/>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70069F"/>
    <w:rPr>
      <w:rFonts w:ascii="Times New Roman" w:eastAsia="Times New Roman" w:hAnsi="Times New Roman" w:cs="Times New Roman"/>
      <w:b/>
      <w:sz w:val="24"/>
      <w:szCs w:val="20"/>
      <w:lang w:val="uk-UA"/>
    </w:rPr>
  </w:style>
  <w:style w:type="character" w:customStyle="1" w:styleId="30">
    <w:name w:val="Заголовок 3 Знак"/>
    <w:basedOn w:val="a0"/>
    <w:link w:val="3"/>
    <w:rsid w:val="0070069F"/>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70069F"/>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70069F"/>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70069F"/>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70069F"/>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70069F"/>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70069F"/>
    <w:rPr>
      <w:rFonts w:ascii="Times New Roman CYR" w:eastAsia="Times New Roman" w:hAnsi="Times New Roman CYR" w:cs="Times New Roman CYR"/>
      <w:b/>
      <w:sz w:val="24"/>
      <w:szCs w:val="20"/>
      <w:lang w:val="uk-UA" w:eastAsia="uk-UA"/>
    </w:rPr>
  </w:style>
  <w:style w:type="character" w:styleId="a9">
    <w:name w:val="Hyperlink"/>
    <w:basedOn w:val="a0"/>
    <w:uiPriority w:val="99"/>
    <w:rsid w:val="0070069F"/>
    <w:rPr>
      <w:color w:val="0066CC"/>
      <w:u w:val="single"/>
    </w:rPr>
  </w:style>
  <w:style w:type="numbering" w:customStyle="1" w:styleId="11">
    <w:name w:val="Нет списка1"/>
    <w:next w:val="a2"/>
    <w:semiHidden/>
    <w:unhideWhenUsed/>
    <w:rsid w:val="0070069F"/>
  </w:style>
  <w:style w:type="character" w:customStyle="1" w:styleId="aa">
    <w:name w:val="Основной текст Знак"/>
    <w:link w:val="ab"/>
    <w:rsid w:val="0070069F"/>
    <w:rPr>
      <w:rFonts w:ascii="Times New Roman" w:eastAsia="Times New Roman" w:hAnsi="Times New Roman" w:cs="Times New Roman"/>
      <w:sz w:val="20"/>
      <w:lang w:eastAsia="uk-UA"/>
    </w:rPr>
  </w:style>
  <w:style w:type="paragraph" w:styleId="ab">
    <w:name w:val="Body Text"/>
    <w:basedOn w:val="a"/>
    <w:link w:val="aa"/>
    <w:unhideWhenUsed/>
    <w:rsid w:val="0070069F"/>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70069F"/>
  </w:style>
  <w:style w:type="character" w:customStyle="1" w:styleId="13">
    <w:name w:val="Основний текст Знак1"/>
    <w:basedOn w:val="a0"/>
    <w:uiPriority w:val="99"/>
    <w:semiHidden/>
    <w:rsid w:val="0070069F"/>
  </w:style>
  <w:style w:type="table" w:styleId="ac">
    <w:name w:val="Table Grid"/>
    <w:basedOn w:val="a1"/>
    <w:uiPriority w:val="59"/>
    <w:rsid w:val="0070069F"/>
    <w:pPr>
      <w:spacing w:after="0" w:line="240" w:lineRule="auto"/>
    </w:pPr>
    <w:rPr>
      <w:rFonts w:ascii="Calibri" w:eastAsia="Calibri" w:hAnsi="Calibri"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с отступом Знак1"/>
    <w:basedOn w:val="a0"/>
    <w:uiPriority w:val="99"/>
    <w:semiHidden/>
    <w:rsid w:val="0070069F"/>
    <w:rPr>
      <w:color w:val="000000"/>
    </w:rPr>
  </w:style>
  <w:style w:type="character" w:customStyle="1" w:styleId="15">
    <w:name w:val="Основний текст з відступом Знак1"/>
    <w:basedOn w:val="a0"/>
    <w:uiPriority w:val="99"/>
    <w:semiHidden/>
    <w:rsid w:val="0070069F"/>
  </w:style>
  <w:style w:type="character" w:customStyle="1" w:styleId="ad">
    <w:name w:val="Текст выноски Знак"/>
    <w:link w:val="ae"/>
    <w:uiPriority w:val="99"/>
    <w:semiHidden/>
    <w:rsid w:val="0070069F"/>
    <w:rPr>
      <w:rFonts w:ascii="Tahoma" w:eastAsia="Times New Roman" w:hAnsi="Tahoma" w:cs="Tahoma"/>
      <w:sz w:val="16"/>
      <w:szCs w:val="16"/>
      <w:lang w:eastAsia="uk-UA"/>
    </w:rPr>
  </w:style>
  <w:style w:type="paragraph" w:styleId="ae">
    <w:name w:val="Balloon Text"/>
    <w:basedOn w:val="a"/>
    <w:link w:val="ad"/>
    <w:uiPriority w:val="99"/>
    <w:semiHidden/>
    <w:unhideWhenUsed/>
    <w:rsid w:val="0070069F"/>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70069F"/>
    <w:rPr>
      <w:rFonts w:ascii="Tahoma" w:hAnsi="Tahoma" w:cs="Tahoma"/>
      <w:sz w:val="16"/>
      <w:szCs w:val="16"/>
    </w:rPr>
  </w:style>
  <w:style w:type="character" w:customStyle="1" w:styleId="17">
    <w:name w:val="Текст у виносці Знак1"/>
    <w:uiPriority w:val="99"/>
    <w:semiHidden/>
    <w:rsid w:val="0070069F"/>
    <w:rPr>
      <w:rFonts w:ascii="Tahoma" w:hAnsi="Tahoma" w:cs="Tahoma"/>
      <w:sz w:val="16"/>
      <w:szCs w:val="16"/>
    </w:rPr>
  </w:style>
  <w:style w:type="paragraph" w:customStyle="1" w:styleId="af">
    <w:name w:val="Знак Знак Знак"/>
    <w:basedOn w:val="a"/>
    <w:rsid w:val="0070069F"/>
    <w:pPr>
      <w:spacing w:after="0" w:line="240" w:lineRule="auto"/>
    </w:pPr>
    <w:rPr>
      <w:rFonts w:ascii="Verdana" w:eastAsia="Times New Roman" w:hAnsi="Verdana" w:cs="Verdana"/>
      <w:sz w:val="20"/>
      <w:szCs w:val="20"/>
      <w:lang w:val="en-US" w:eastAsia="en-US"/>
    </w:rPr>
  </w:style>
  <w:style w:type="paragraph" w:styleId="af0">
    <w:name w:val="header"/>
    <w:basedOn w:val="a"/>
    <w:link w:val="af1"/>
    <w:uiPriority w:val="99"/>
    <w:unhideWhenUsed/>
    <w:rsid w:val="0070069F"/>
    <w:pPr>
      <w:tabs>
        <w:tab w:val="center" w:pos="4819"/>
        <w:tab w:val="right" w:pos="9639"/>
      </w:tabs>
      <w:spacing w:after="0" w:line="240" w:lineRule="auto"/>
    </w:pPr>
    <w:rPr>
      <w:rFonts w:ascii="Calibri" w:eastAsia="Calibri" w:hAnsi="Calibri" w:cs="Times New Roman"/>
      <w:lang w:val="uk-UA" w:eastAsia="en-US"/>
    </w:rPr>
  </w:style>
  <w:style w:type="character" w:customStyle="1" w:styleId="af1">
    <w:name w:val="Верхний колонтитул Знак"/>
    <w:basedOn w:val="a0"/>
    <w:link w:val="af0"/>
    <w:uiPriority w:val="99"/>
    <w:rsid w:val="0070069F"/>
    <w:rPr>
      <w:rFonts w:ascii="Calibri" w:eastAsia="Calibri" w:hAnsi="Calibri" w:cs="Times New Roman"/>
      <w:lang w:val="uk-UA" w:eastAsia="en-US"/>
    </w:rPr>
  </w:style>
  <w:style w:type="paragraph" w:styleId="af2">
    <w:name w:val="footer"/>
    <w:basedOn w:val="a"/>
    <w:link w:val="af3"/>
    <w:uiPriority w:val="99"/>
    <w:unhideWhenUsed/>
    <w:rsid w:val="0070069F"/>
    <w:pPr>
      <w:tabs>
        <w:tab w:val="center" w:pos="4819"/>
        <w:tab w:val="right" w:pos="9639"/>
      </w:tabs>
      <w:spacing w:after="0" w:line="240" w:lineRule="auto"/>
    </w:pPr>
    <w:rPr>
      <w:rFonts w:ascii="Calibri" w:eastAsia="Calibri" w:hAnsi="Calibri" w:cs="Times New Roman"/>
      <w:lang w:val="uk-UA" w:eastAsia="en-US"/>
    </w:rPr>
  </w:style>
  <w:style w:type="character" w:customStyle="1" w:styleId="af3">
    <w:name w:val="Нижний колонтитул Знак"/>
    <w:basedOn w:val="a0"/>
    <w:link w:val="af2"/>
    <w:uiPriority w:val="99"/>
    <w:rsid w:val="0070069F"/>
    <w:rPr>
      <w:rFonts w:ascii="Calibri" w:eastAsia="Calibri" w:hAnsi="Calibri" w:cs="Times New Roman"/>
      <w:lang w:val="uk-UA" w:eastAsia="en-US"/>
    </w:rPr>
  </w:style>
  <w:style w:type="paragraph" w:styleId="af4">
    <w:name w:val="Normal (Web)"/>
    <w:basedOn w:val="a"/>
    <w:unhideWhenUsed/>
    <w:rsid w:val="0070069F"/>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70069F"/>
    <w:rPr>
      <w:rFonts w:ascii="Times New Roman CYR" w:hAnsi="Times New Roman CYR" w:cs="Times New Roman CYR"/>
      <w:sz w:val="20"/>
      <w:szCs w:val="20"/>
      <w:lang w:eastAsia="uk-UA"/>
    </w:rPr>
  </w:style>
  <w:style w:type="paragraph" w:customStyle="1" w:styleId="18">
    <w:name w:val="Абзац списка1"/>
    <w:basedOn w:val="a"/>
    <w:rsid w:val="0070069F"/>
    <w:pPr>
      <w:ind w:left="720"/>
    </w:pPr>
    <w:rPr>
      <w:rFonts w:ascii="Calibri" w:eastAsia="Times New Roman" w:hAnsi="Calibri" w:cs="Calibri"/>
      <w:lang w:val="uk-UA" w:eastAsia="en-US"/>
    </w:rPr>
  </w:style>
  <w:style w:type="character" w:customStyle="1" w:styleId="af5">
    <w:name w:val="Основний текст_"/>
    <w:link w:val="19"/>
    <w:locked/>
    <w:rsid w:val="0070069F"/>
    <w:rPr>
      <w:sz w:val="26"/>
      <w:szCs w:val="26"/>
      <w:shd w:val="clear" w:color="auto" w:fill="FFFFFF"/>
    </w:rPr>
  </w:style>
  <w:style w:type="paragraph" w:customStyle="1" w:styleId="19">
    <w:name w:val="Основний текст1"/>
    <w:basedOn w:val="a"/>
    <w:link w:val="af5"/>
    <w:rsid w:val="0070069F"/>
    <w:pPr>
      <w:shd w:val="clear" w:color="auto" w:fill="FFFFFF"/>
      <w:spacing w:before="600" w:after="240" w:line="326" w:lineRule="exact"/>
      <w:jc w:val="both"/>
    </w:pPr>
    <w:rPr>
      <w:sz w:val="26"/>
      <w:szCs w:val="26"/>
      <w:shd w:val="clear" w:color="auto" w:fill="FFFFFF"/>
    </w:rPr>
  </w:style>
  <w:style w:type="paragraph" w:styleId="af6">
    <w:name w:val="No Spacing"/>
    <w:uiPriority w:val="1"/>
    <w:qFormat/>
    <w:rsid w:val="0070069F"/>
    <w:pPr>
      <w:spacing w:after="0" w:line="240" w:lineRule="auto"/>
    </w:pPr>
    <w:rPr>
      <w:rFonts w:ascii="Arial" w:eastAsia="Arial" w:hAnsi="Arial" w:cs="Arial"/>
      <w:color w:val="000000"/>
      <w:lang w:val="uk-UA" w:eastAsia="uk-UA"/>
    </w:rPr>
  </w:style>
  <w:style w:type="character" w:customStyle="1" w:styleId="rvts0">
    <w:name w:val="rvts0"/>
    <w:rsid w:val="0070069F"/>
  </w:style>
  <w:style w:type="character" w:customStyle="1" w:styleId="21">
    <w:name w:val="Основной текст (2)_"/>
    <w:link w:val="22"/>
    <w:rsid w:val="0070069F"/>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70069F"/>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70069F"/>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7006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7006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70069F"/>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70069F"/>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70069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7006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qFormat/>
    <w:rsid w:val="0070069F"/>
    <w:rPr>
      <w:b/>
      <w:bCs/>
    </w:rPr>
  </w:style>
  <w:style w:type="paragraph" w:styleId="af8">
    <w:name w:val="caption"/>
    <w:basedOn w:val="a"/>
    <w:next w:val="a"/>
    <w:qFormat/>
    <w:rsid w:val="0088073C"/>
    <w:pPr>
      <w:spacing w:before="120" w:after="0" w:line="240" w:lineRule="auto"/>
      <w:jc w:val="center"/>
    </w:pPr>
    <w:rPr>
      <w:rFonts w:ascii="Times New Roman" w:eastAsia="Times New Roman" w:hAnsi="Times New Roman" w:cs="Times New Roman"/>
      <w:b/>
      <w:bCs/>
      <w:sz w:val="32"/>
      <w:szCs w:val="24"/>
      <w:lang w:val="uk-UA"/>
    </w:rPr>
  </w:style>
  <w:style w:type="paragraph" w:styleId="28">
    <w:name w:val="Quote"/>
    <w:basedOn w:val="a"/>
    <w:next w:val="af9"/>
    <w:link w:val="29"/>
    <w:rsid w:val="0088073C"/>
    <w:pPr>
      <w:spacing w:after="0" w:line="240" w:lineRule="auto"/>
      <w:ind w:left="993" w:right="458" w:hanging="284"/>
      <w:jc w:val="both"/>
    </w:pPr>
    <w:rPr>
      <w:rFonts w:ascii="Times New Roman" w:eastAsia="Times New Roman" w:hAnsi="Times New Roman" w:cs="Times New Roman"/>
      <w:sz w:val="24"/>
      <w:szCs w:val="20"/>
      <w:lang w:val="uk-UA"/>
    </w:rPr>
  </w:style>
  <w:style w:type="character" w:customStyle="1" w:styleId="29">
    <w:name w:val="Цитата 2 Знак"/>
    <w:basedOn w:val="a0"/>
    <w:link w:val="28"/>
    <w:rsid w:val="0088073C"/>
    <w:rPr>
      <w:rFonts w:ascii="Times New Roman" w:eastAsia="Times New Roman" w:hAnsi="Times New Roman" w:cs="Times New Roman"/>
      <w:sz w:val="24"/>
      <w:szCs w:val="20"/>
      <w:lang w:val="uk-UA"/>
    </w:rPr>
  </w:style>
  <w:style w:type="paragraph" w:styleId="af9">
    <w:name w:val="Block Text"/>
    <w:basedOn w:val="a"/>
    <w:uiPriority w:val="99"/>
    <w:semiHidden/>
    <w:unhideWhenUsed/>
    <w:rsid w:val="0088073C"/>
    <w:pPr>
      <w:spacing w:after="120"/>
      <w:ind w:left="1440" w:right="1440"/>
    </w:pPr>
    <w:rPr>
      <w:rFonts w:ascii="Calibri" w:eastAsia="Calibri" w:hAnsi="Calibri" w:cs="Times New Roman"/>
      <w:lang w:val="uk-UA" w:eastAsia="en-US"/>
    </w:rPr>
  </w:style>
  <w:style w:type="character" w:customStyle="1" w:styleId="Bodytext">
    <w:name w:val="Body text_"/>
    <w:link w:val="31"/>
    <w:rsid w:val="00690981"/>
    <w:rPr>
      <w:rFonts w:ascii="Times New Roman" w:eastAsia="Times New Roman" w:hAnsi="Times New Roman" w:cs="Times New Roman"/>
      <w:sz w:val="27"/>
      <w:szCs w:val="27"/>
      <w:shd w:val="clear" w:color="auto" w:fill="FFFFFF"/>
    </w:rPr>
  </w:style>
  <w:style w:type="character" w:customStyle="1" w:styleId="BodytextBoldItalic">
    <w:name w:val="Body text + Bold;Italic"/>
    <w:rsid w:val="00690981"/>
    <w:rPr>
      <w:rFonts w:ascii="Times New Roman" w:eastAsia="Times New Roman" w:hAnsi="Times New Roman" w:cs="Times New Roman"/>
      <w:b/>
      <w:bCs/>
      <w:i/>
      <w:iCs/>
      <w:smallCaps w:val="0"/>
      <w:strike w:val="0"/>
      <w:spacing w:val="0"/>
      <w:sz w:val="27"/>
      <w:szCs w:val="27"/>
    </w:rPr>
  </w:style>
  <w:style w:type="paragraph" w:customStyle="1" w:styleId="31">
    <w:name w:val="Основний текст3"/>
    <w:basedOn w:val="a"/>
    <w:link w:val="Bodytext"/>
    <w:rsid w:val="00690981"/>
    <w:pPr>
      <w:shd w:val="clear" w:color="auto" w:fill="FFFFFF"/>
      <w:spacing w:before="300" w:after="300" w:line="317" w:lineRule="exact"/>
      <w:ind w:hanging="360"/>
      <w:jc w:val="both"/>
    </w:pPr>
    <w:rPr>
      <w:rFonts w:ascii="Times New Roman" w:eastAsia="Times New Roman" w:hAnsi="Times New Roman" w:cs="Times New Roman"/>
      <w:sz w:val="27"/>
      <w:szCs w:val="27"/>
    </w:rPr>
  </w:style>
  <w:style w:type="paragraph" w:customStyle="1" w:styleId="Default">
    <w:name w:val="Default"/>
    <w:rsid w:val="00690981"/>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6BB1-2BE0-48AA-9D41-39C6CD5D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21638</Words>
  <Characters>12335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Aspire</cp:lastModifiedBy>
  <cp:revision>9</cp:revision>
  <cp:lastPrinted>2019-08-06T07:40:00Z</cp:lastPrinted>
  <dcterms:created xsi:type="dcterms:W3CDTF">2020-07-27T04:13:00Z</dcterms:created>
  <dcterms:modified xsi:type="dcterms:W3CDTF">2020-07-30T04:01:00Z</dcterms:modified>
</cp:coreProperties>
</file>